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CC" w:rsidRDefault="00F747CC" w:rsidP="009305D6">
      <w:pPr>
        <w:jc w:val="both"/>
        <w:rPr>
          <w:rFonts w:ascii="Arial" w:hAnsi="Arial" w:cs="Arial"/>
          <w:b/>
          <w:szCs w:val="28"/>
        </w:rPr>
      </w:pPr>
    </w:p>
    <w:p w:rsidR="009305D6" w:rsidRDefault="009305D6" w:rsidP="009305D6">
      <w:pPr>
        <w:jc w:val="both"/>
        <w:rPr>
          <w:rFonts w:ascii="Arial" w:hAnsi="Arial" w:cs="Arial"/>
          <w:sz w:val="26"/>
          <w:szCs w:val="26"/>
        </w:rPr>
      </w:pPr>
    </w:p>
    <w:p w:rsidR="00726DC7" w:rsidRPr="004C4582" w:rsidRDefault="005F30FC" w:rsidP="00885317">
      <w:pPr>
        <w:spacing w:after="160" w:line="259" w:lineRule="auto"/>
        <w:jc w:val="both"/>
        <w:rPr>
          <w:rFonts w:ascii="Arial" w:hAnsi="Arial" w:cs="Arial"/>
          <w:sz w:val="26"/>
          <w:szCs w:val="26"/>
          <w:lang w:eastAsia="es-MX"/>
        </w:rPr>
      </w:pPr>
      <w:r w:rsidRPr="004C4582">
        <w:rPr>
          <w:rFonts w:ascii="Arial" w:hAnsi="Arial" w:cs="Arial"/>
          <w:sz w:val="26"/>
          <w:szCs w:val="26"/>
        </w:rPr>
        <w:t>En la Ciudad y Puerto de Acapulco, Guerrero,</w:t>
      </w:r>
      <w:r w:rsidR="00BD6186" w:rsidRPr="004C4582">
        <w:rPr>
          <w:rFonts w:ascii="Arial" w:hAnsi="Arial" w:cs="Arial"/>
          <w:sz w:val="26"/>
          <w:szCs w:val="26"/>
        </w:rPr>
        <w:t xml:space="preserve"> siend</w:t>
      </w:r>
      <w:r w:rsidR="008B1721" w:rsidRPr="004C4582">
        <w:rPr>
          <w:rFonts w:ascii="Arial" w:hAnsi="Arial" w:cs="Arial"/>
          <w:sz w:val="26"/>
          <w:szCs w:val="26"/>
        </w:rPr>
        <w:t>o las 1</w:t>
      </w:r>
      <w:r w:rsidR="00B016B9" w:rsidRPr="004C4582">
        <w:rPr>
          <w:rFonts w:ascii="Arial" w:hAnsi="Arial" w:cs="Arial"/>
          <w:sz w:val="26"/>
          <w:szCs w:val="26"/>
        </w:rPr>
        <w:t>0</w:t>
      </w:r>
      <w:r w:rsidR="00556F97" w:rsidRPr="004C4582">
        <w:rPr>
          <w:rFonts w:ascii="Arial" w:hAnsi="Arial" w:cs="Arial"/>
          <w:sz w:val="26"/>
          <w:szCs w:val="26"/>
        </w:rPr>
        <w:t>:</w:t>
      </w:r>
      <w:r w:rsidR="00FA0B57">
        <w:rPr>
          <w:rFonts w:ascii="Arial" w:hAnsi="Arial" w:cs="Arial"/>
          <w:sz w:val="26"/>
          <w:szCs w:val="26"/>
        </w:rPr>
        <w:t>0</w:t>
      </w:r>
      <w:r w:rsidR="009660AA" w:rsidRPr="004C4582">
        <w:rPr>
          <w:rFonts w:ascii="Arial" w:hAnsi="Arial" w:cs="Arial"/>
          <w:sz w:val="26"/>
          <w:szCs w:val="26"/>
        </w:rPr>
        <w:t>0</w:t>
      </w:r>
      <w:r w:rsidR="00556F97" w:rsidRPr="004C4582">
        <w:rPr>
          <w:rFonts w:ascii="Arial" w:hAnsi="Arial" w:cs="Arial"/>
          <w:sz w:val="26"/>
          <w:szCs w:val="26"/>
        </w:rPr>
        <w:t xml:space="preserve"> horas del día </w:t>
      </w:r>
      <w:r w:rsidR="00B016B9" w:rsidRPr="004C4582">
        <w:rPr>
          <w:rFonts w:ascii="Arial" w:hAnsi="Arial" w:cs="Arial"/>
          <w:sz w:val="26"/>
          <w:szCs w:val="26"/>
        </w:rPr>
        <w:t>17</w:t>
      </w:r>
      <w:r w:rsidR="009660AA" w:rsidRPr="004C4582">
        <w:rPr>
          <w:rFonts w:ascii="Arial" w:hAnsi="Arial" w:cs="Arial"/>
          <w:sz w:val="26"/>
          <w:szCs w:val="26"/>
        </w:rPr>
        <w:t xml:space="preserve"> de </w:t>
      </w:r>
      <w:r w:rsidR="00885317" w:rsidRPr="004C4582">
        <w:rPr>
          <w:rFonts w:ascii="Arial" w:hAnsi="Arial" w:cs="Arial"/>
          <w:sz w:val="26"/>
          <w:szCs w:val="26"/>
        </w:rPr>
        <w:t>Mayo del año 2017</w:t>
      </w:r>
      <w:r w:rsidR="00A376F9" w:rsidRPr="004C4582">
        <w:rPr>
          <w:rFonts w:ascii="Arial" w:hAnsi="Arial" w:cs="Arial"/>
          <w:sz w:val="26"/>
          <w:szCs w:val="26"/>
        </w:rPr>
        <w:t xml:space="preserve">, </w:t>
      </w:r>
      <w:r w:rsidR="009305D6" w:rsidRPr="004C4582">
        <w:rPr>
          <w:rFonts w:ascii="Arial" w:hAnsi="Arial" w:cs="Arial"/>
          <w:sz w:val="26"/>
          <w:szCs w:val="26"/>
        </w:rPr>
        <w:t xml:space="preserve">reunidos en la </w:t>
      </w:r>
      <w:r w:rsidR="00885317" w:rsidRPr="004C4582">
        <w:rPr>
          <w:rFonts w:ascii="Arial" w:hAnsi="Arial" w:cs="Arial"/>
          <w:sz w:val="26"/>
          <w:szCs w:val="26"/>
        </w:rPr>
        <w:t>Sala de Juntas de Rectoría de la Universidad Americana de Acapulco</w:t>
      </w:r>
      <w:r w:rsidR="009305D6" w:rsidRPr="004C4582">
        <w:rPr>
          <w:rFonts w:ascii="Arial" w:hAnsi="Arial" w:cs="Arial"/>
          <w:sz w:val="26"/>
          <w:szCs w:val="26"/>
          <w:lang w:eastAsia="es-MX"/>
        </w:rPr>
        <w:t>,</w:t>
      </w:r>
      <w:r w:rsidR="003568C3" w:rsidRPr="004C4582">
        <w:rPr>
          <w:rFonts w:ascii="Arial" w:hAnsi="Arial" w:cs="Arial"/>
          <w:sz w:val="26"/>
          <w:szCs w:val="26"/>
          <w:lang w:eastAsia="es-MX"/>
        </w:rPr>
        <w:t xml:space="preserve"> </w:t>
      </w:r>
      <w:r w:rsidR="009305D6" w:rsidRPr="004C4582">
        <w:rPr>
          <w:rFonts w:ascii="Arial" w:hAnsi="Arial" w:cs="Arial"/>
          <w:sz w:val="26"/>
          <w:szCs w:val="26"/>
        </w:rPr>
        <w:t xml:space="preserve">para efectos </w:t>
      </w:r>
      <w:r w:rsidR="00726DC7" w:rsidRPr="004C4582">
        <w:rPr>
          <w:rFonts w:ascii="Arial" w:hAnsi="Arial" w:cs="Arial"/>
          <w:sz w:val="26"/>
          <w:szCs w:val="26"/>
        </w:rPr>
        <w:t xml:space="preserve">de </w:t>
      </w:r>
      <w:r w:rsidR="00FA0B57">
        <w:rPr>
          <w:rFonts w:ascii="Arial" w:hAnsi="Arial" w:cs="Arial"/>
          <w:sz w:val="26"/>
          <w:szCs w:val="26"/>
        </w:rPr>
        <w:t>llevar a cabo</w:t>
      </w:r>
      <w:r w:rsidR="00E676BB" w:rsidRPr="004C4582">
        <w:rPr>
          <w:rFonts w:ascii="Arial" w:hAnsi="Arial" w:cs="Arial"/>
          <w:sz w:val="26"/>
          <w:szCs w:val="26"/>
        </w:rPr>
        <w:t xml:space="preserve">  </w:t>
      </w:r>
      <w:r w:rsidR="00FA0B57">
        <w:rPr>
          <w:rFonts w:ascii="Arial" w:hAnsi="Arial" w:cs="Arial"/>
          <w:sz w:val="26"/>
          <w:szCs w:val="26"/>
        </w:rPr>
        <w:t>l</w:t>
      </w:r>
      <w:r w:rsidR="00E676BB" w:rsidRPr="004C4582">
        <w:rPr>
          <w:rFonts w:ascii="Arial" w:hAnsi="Arial" w:cs="Arial"/>
          <w:sz w:val="26"/>
          <w:szCs w:val="26"/>
        </w:rPr>
        <w:t xml:space="preserve">a </w:t>
      </w:r>
      <w:r w:rsidR="00E676BB" w:rsidRPr="004C4582">
        <w:rPr>
          <w:rFonts w:ascii="Arial" w:hAnsi="Arial" w:cs="Arial"/>
          <w:b/>
          <w:sz w:val="26"/>
          <w:szCs w:val="26"/>
        </w:rPr>
        <w:t>S</w:t>
      </w:r>
      <w:r w:rsidR="00FA0B57">
        <w:rPr>
          <w:rFonts w:ascii="Arial" w:hAnsi="Arial" w:cs="Arial"/>
          <w:b/>
          <w:sz w:val="26"/>
          <w:szCs w:val="26"/>
        </w:rPr>
        <w:t>egunda Sesión de</w:t>
      </w:r>
      <w:r w:rsidR="003B3B04">
        <w:rPr>
          <w:rFonts w:ascii="Arial" w:hAnsi="Arial" w:cs="Arial"/>
          <w:b/>
          <w:sz w:val="26"/>
          <w:szCs w:val="26"/>
        </w:rPr>
        <w:t xml:space="preserve"> la</w:t>
      </w:r>
      <w:r w:rsidR="00B016B9" w:rsidRPr="004C4582">
        <w:rPr>
          <w:rFonts w:ascii="Arial" w:hAnsi="Arial" w:cs="Arial"/>
          <w:sz w:val="26"/>
          <w:szCs w:val="26"/>
        </w:rPr>
        <w:t xml:space="preserve"> </w:t>
      </w:r>
      <w:r w:rsidR="00885317" w:rsidRPr="004C4582">
        <w:rPr>
          <w:rFonts w:ascii="Arial" w:hAnsi="Arial" w:cs="Arial"/>
          <w:sz w:val="26"/>
          <w:szCs w:val="26"/>
        </w:rPr>
        <w:t xml:space="preserve"> </w:t>
      </w:r>
      <w:r w:rsidR="00885317" w:rsidRPr="004C4582">
        <w:rPr>
          <w:rFonts w:ascii="Arial" w:eastAsiaTheme="minorHAnsi" w:hAnsi="Arial" w:cs="Arial"/>
          <w:b/>
          <w:sz w:val="26"/>
          <w:szCs w:val="26"/>
          <w:lang w:val="es-MX" w:eastAsia="en-US"/>
        </w:rPr>
        <w:t xml:space="preserve">Mesa de Trabajo de Educación para la Paz y Derechos Humanos </w:t>
      </w:r>
      <w:r w:rsidR="00FA0B57" w:rsidRPr="00FA0B57">
        <w:rPr>
          <w:rFonts w:ascii="Arial" w:eastAsiaTheme="minorHAnsi" w:hAnsi="Arial" w:cs="Arial"/>
          <w:sz w:val="26"/>
          <w:szCs w:val="26"/>
          <w:lang w:val="es-MX" w:eastAsia="en-US"/>
        </w:rPr>
        <w:t>con</w:t>
      </w:r>
      <w:r w:rsidR="00B818AD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la Secretaría de Educació</w:t>
      </w:r>
      <w:r w:rsidR="00B016B9" w:rsidRPr="004C4582">
        <w:rPr>
          <w:rFonts w:ascii="Arial" w:eastAsiaTheme="minorHAnsi" w:hAnsi="Arial" w:cs="Arial"/>
          <w:sz w:val="26"/>
          <w:szCs w:val="26"/>
          <w:lang w:val="es-MX" w:eastAsia="en-US"/>
        </w:rPr>
        <w:t>n Guerrero, representada por el Coordinador de Asesores</w:t>
      </w:r>
      <w:r w:rsidR="00B818AD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, Lic. </w:t>
      </w:r>
      <w:r w:rsidR="00B016B9" w:rsidRPr="004C4582">
        <w:rPr>
          <w:rFonts w:ascii="Arial" w:eastAsiaTheme="minorHAnsi" w:hAnsi="Arial" w:cs="Arial"/>
          <w:sz w:val="26"/>
          <w:szCs w:val="26"/>
          <w:lang w:val="es-MX" w:eastAsia="en-US"/>
        </w:rPr>
        <w:t>Luis Alberto Sánchez</w:t>
      </w:r>
      <w:r w:rsidR="00B818AD" w:rsidRPr="004C4582">
        <w:rPr>
          <w:rFonts w:ascii="Arial" w:eastAsiaTheme="minorHAnsi" w:hAnsi="Arial" w:cs="Arial"/>
          <w:sz w:val="26"/>
          <w:szCs w:val="26"/>
          <w:lang w:val="es-MX" w:eastAsia="en-US"/>
        </w:rPr>
        <w:t>, bajo</w:t>
      </w:r>
      <w:r w:rsidR="00885317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la siguiente</w:t>
      </w:r>
      <w:r w:rsidR="009305D6" w:rsidRPr="004C4582">
        <w:rPr>
          <w:rFonts w:ascii="Arial" w:hAnsi="Arial" w:cs="Arial"/>
          <w:sz w:val="26"/>
          <w:szCs w:val="26"/>
        </w:rPr>
        <w:t>:</w:t>
      </w:r>
    </w:p>
    <w:p w:rsidR="00726DC7" w:rsidRPr="004C4582" w:rsidRDefault="00726DC7" w:rsidP="00885317">
      <w:pPr>
        <w:jc w:val="center"/>
        <w:rPr>
          <w:rFonts w:ascii="Arial" w:hAnsi="Arial" w:cs="Arial"/>
          <w:sz w:val="26"/>
          <w:szCs w:val="26"/>
        </w:rPr>
      </w:pPr>
    </w:p>
    <w:p w:rsidR="00885317" w:rsidRPr="004C4582" w:rsidRDefault="00885317" w:rsidP="003C1251">
      <w:pPr>
        <w:jc w:val="center"/>
        <w:rPr>
          <w:rFonts w:ascii="Arial" w:hAnsi="Arial" w:cs="Arial"/>
          <w:b/>
          <w:sz w:val="26"/>
          <w:szCs w:val="26"/>
        </w:rPr>
      </w:pPr>
      <w:r w:rsidRPr="004C4582">
        <w:rPr>
          <w:rFonts w:ascii="Arial" w:hAnsi="Arial" w:cs="Arial"/>
          <w:b/>
          <w:sz w:val="26"/>
          <w:szCs w:val="26"/>
        </w:rPr>
        <w:t>ORDEN DEL DÍA</w:t>
      </w:r>
    </w:p>
    <w:p w:rsidR="00885317" w:rsidRPr="004C4582" w:rsidRDefault="00885317" w:rsidP="003C1251">
      <w:pPr>
        <w:jc w:val="both"/>
        <w:rPr>
          <w:rFonts w:ascii="Arial" w:hAnsi="Arial" w:cs="Arial"/>
          <w:b/>
          <w:sz w:val="26"/>
          <w:szCs w:val="26"/>
        </w:rPr>
      </w:pPr>
    </w:p>
    <w:p w:rsidR="00965736" w:rsidRPr="004C4582" w:rsidRDefault="00885317" w:rsidP="003C1251">
      <w:p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1.- Bienvenida</w:t>
      </w:r>
      <w:r w:rsidR="00965736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por el Mtro. Mario Mendoza Castañeda, Coordinador Mesa </w:t>
      </w:r>
    </w:p>
    <w:p w:rsidR="00885317" w:rsidRPr="004C4582" w:rsidRDefault="00965736" w:rsidP="003C1251">
      <w:p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</w:t>
      </w:r>
      <w:proofErr w:type="gramStart"/>
      <w:r w:rsidR="00B818AD" w:rsidRPr="004C4582">
        <w:rPr>
          <w:rFonts w:ascii="Arial" w:eastAsiaTheme="minorHAnsi" w:hAnsi="Arial" w:cs="Arial"/>
          <w:sz w:val="26"/>
          <w:szCs w:val="26"/>
          <w:lang w:val="es-MX" w:eastAsia="en-US"/>
        </w:rPr>
        <w:t>de</w:t>
      </w:r>
      <w:proofErr w:type="gramEnd"/>
      <w:r w:rsidR="00B818AD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Trabajo de Educación.</w:t>
      </w:r>
    </w:p>
    <w:p w:rsidR="00965736" w:rsidRPr="004C4582" w:rsidRDefault="00965736" w:rsidP="003C1251">
      <w:p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885317" w:rsidRPr="004C4582" w:rsidRDefault="00B818AD" w:rsidP="003C1251">
      <w:pPr>
        <w:spacing w:after="160" w:line="360" w:lineRule="auto"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2</w:t>
      </w:r>
      <w:r w:rsidR="007676B2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.-  </w:t>
      </w:r>
      <w:proofErr w:type="spellStart"/>
      <w:r w:rsidR="00885317" w:rsidRPr="004C4582">
        <w:rPr>
          <w:rFonts w:ascii="Arial" w:eastAsiaTheme="minorHAnsi" w:hAnsi="Arial" w:cs="Arial"/>
          <w:sz w:val="26"/>
          <w:szCs w:val="26"/>
          <w:lang w:val="es-MX" w:eastAsia="en-US"/>
        </w:rPr>
        <w:t>Autopresentación</w:t>
      </w:r>
      <w:proofErr w:type="spellEnd"/>
      <w:r w:rsidR="00885317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de asistentes</w:t>
      </w:r>
      <w:r w:rsidR="00A4022D" w:rsidRPr="004C4582">
        <w:rPr>
          <w:rFonts w:ascii="Arial" w:eastAsiaTheme="minorHAnsi" w:hAnsi="Arial" w:cs="Arial"/>
          <w:sz w:val="26"/>
          <w:szCs w:val="26"/>
          <w:lang w:val="es-MX" w:eastAsia="en-US"/>
        </w:rPr>
        <w:t>.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3. - Lectura del Planteamiento General de la mesa para la paz y derechos    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 Humanos.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4.- Lectura de los acuerdos de la sesión de instalación de mesa de trabajo con    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</w:t>
      </w:r>
      <w:proofErr w:type="gramStart"/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el</w:t>
      </w:r>
      <w:proofErr w:type="gramEnd"/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Secretario de Edu</w:t>
      </w:r>
      <w:r w:rsidR="00FA0B57">
        <w:rPr>
          <w:rFonts w:ascii="Arial" w:eastAsiaTheme="minorHAnsi" w:hAnsi="Arial" w:cs="Arial"/>
          <w:sz w:val="26"/>
          <w:szCs w:val="26"/>
          <w:lang w:val="es-MX" w:eastAsia="en-US"/>
        </w:rPr>
        <w:t xml:space="preserve">cación Pública de Guerrero del 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4 de mayo 2017.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5- Participación del Coordinador de Asesores de la SEG, Lic. Luis Alberto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Sánchez  y presentación del Sistema de Geolocalización de la SEG.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6.- Presentación de Nota Metodológica para la Generación de un Sistema de </w:t>
      </w:r>
    </w:p>
    <w:p w:rsid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Indicadores de Educación para la Paz y Derechos Humanos y encuesta </w:t>
      </w:r>
    </w:p>
    <w:p w:rsidR="007869E4" w:rsidRPr="004C4582" w:rsidRDefault="004C4582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</w:t>
      </w:r>
      <w:proofErr w:type="gramStart"/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>para</w:t>
      </w:r>
      <w:proofErr w:type="gramEnd"/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 w:rsidR="00A4022D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la </w:t>
      </w:r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construcción de Diagnóstico.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Participación de los asistentes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260277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7</w:t>
      </w:r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.- Participación del Coordinador de Asesores de la SEG, Lic. Luis Alberto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</w:t>
      </w:r>
      <w:r w:rsidR="00CC4B46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Sánchez.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7869E4" w:rsidRPr="004C4582" w:rsidRDefault="00260277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>8</w:t>
      </w:r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>.</w:t>
      </w:r>
      <w:r w:rsidR="007869E4" w:rsidRPr="004C4582">
        <w:rPr>
          <w:rFonts w:ascii="Arial" w:hAnsi="Arial" w:cs="Arial"/>
          <w:noProof/>
          <w:sz w:val="26"/>
          <w:szCs w:val="26"/>
          <w:lang w:val="es-MX" w:eastAsia="es-MX"/>
        </w:rPr>
        <w:t xml:space="preserve"> </w:t>
      </w:r>
      <w:r w:rsidR="007869E4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- Conclusiones y cierre a cargo del Secretariado Técnico de Guerrero es   </w:t>
      </w:r>
    </w:p>
    <w:p w:rsidR="007869E4" w:rsidRPr="004C4582" w:rsidRDefault="007869E4" w:rsidP="007869E4">
      <w:pPr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       Primero.</w:t>
      </w:r>
    </w:p>
    <w:p w:rsidR="007869E4" w:rsidRPr="004C4582" w:rsidRDefault="007869E4" w:rsidP="003C1251">
      <w:pPr>
        <w:spacing w:after="160" w:line="360" w:lineRule="auto"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4C4582" w:rsidRDefault="004C4582" w:rsidP="007869E4">
      <w:pPr>
        <w:jc w:val="both"/>
        <w:rPr>
          <w:rFonts w:ascii="Arial" w:hAnsi="Arial" w:cs="Arial"/>
          <w:sz w:val="26"/>
          <w:szCs w:val="26"/>
          <w:lang w:val="es-MX" w:eastAsia="es-MX"/>
        </w:rPr>
      </w:pPr>
    </w:p>
    <w:p w:rsidR="004C4582" w:rsidRDefault="004C4582" w:rsidP="007869E4">
      <w:pPr>
        <w:jc w:val="both"/>
        <w:rPr>
          <w:rFonts w:ascii="Arial" w:hAnsi="Arial" w:cs="Arial"/>
          <w:sz w:val="26"/>
          <w:szCs w:val="26"/>
          <w:lang w:val="es-MX" w:eastAsia="es-MX"/>
        </w:rPr>
      </w:pPr>
    </w:p>
    <w:p w:rsidR="00E011CE" w:rsidRPr="004C4582" w:rsidRDefault="00BB178C" w:rsidP="007869E4">
      <w:p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hAnsi="Arial" w:cs="Arial"/>
          <w:sz w:val="26"/>
          <w:szCs w:val="26"/>
          <w:lang w:val="es-MX" w:eastAsia="es-MX"/>
        </w:rPr>
        <w:lastRenderedPageBreak/>
        <w:br/>
      </w:r>
    </w:p>
    <w:p w:rsidR="00E011CE" w:rsidRPr="004C4582" w:rsidRDefault="00E011CE" w:rsidP="003C1251">
      <w:pPr>
        <w:spacing w:after="160" w:line="360" w:lineRule="auto"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Una vez desahogada la orden del día se llegaron a los siguientes: </w:t>
      </w:r>
    </w:p>
    <w:p w:rsidR="00B20A3E" w:rsidRPr="004C4582" w:rsidRDefault="00B20A3E" w:rsidP="00771FFB">
      <w:pPr>
        <w:jc w:val="center"/>
        <w:rPr>
          <w:rFonts w:ascii="Arial" w:hAnsi="Arial" w:cs="Arial"/>
          <w:b/>
          <w:sz w:val="26"/>
          <w:szCs w:val="26"/>
        </w:rPr>
      </w:pPr>
    </w:p>
    <w:p w:rsidR="00771FFB" w:rsidRPr="004C4582" w:rsidRDefault="001E5B7D" w:rsidP="00771FFB">
      <w:pPr>
        <w:jc w:val="center"/>
        <w:rPr>
          <w:rFonts w:ascii="Arial" w:hAnsi="Arial" w:cs="Arial"/>
          <w:b/>
          <w:sz w:val="26"/>
          <w:szCs w:val="26"/>
        </w:rPr>
      </w:pPr>
      <w:r w:rsidRPr="004C4582">
        <w:rPr>
          <w:rFonts w:ascii="Arial" w:hAnsi="Arial" w:cs="Arial"/>
          <w:b/>
          <w:sz w:val="26"/>
          <w:szCs w:val="26"/>
        </w:rPr>
        <w:t>ACUERDOS:</w:t>
      </w:r>
    </w:p>
    <w:p w:rsidR="00E676BB" w:rsidRPr="004C4582" w:rsidRDefault="00E676BB" w:rsidP="00771FFB">
      <w:pPr>
        <w:jc w:val="center"/>
        <w:rPr>
          <w:rFonts w:ascii="Arial" w:hAnsi="Arial" w:cs="Arial"/>
          <w:b/>
          <w:sz w:val="26"/>
          <w:szCs w:val="26"/>
        </w:rPr>
      </w:pPr>
    </w:p>
    <w:p w:rsidR="00E676BB" w:rsidRPr="00CC4B46" w:rsidRDefault="00CC4B46" w:rsidP="00256694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CC4B46">
        <w:rPr>
          <w:rFonts w:ascii="Arial" w:hAnsi="Arial" w:cs="Arial"/>
          <w:sz w:val="26"/>
          <w:szCs w:val="26"/>
        </w:rPr>
        <w:t>L</w:t>
      </w:r>
      <w:r w:rsidR="00E676BB" w:rsidRPr="00CC4B46">
        <w:rPr>
          <w:rFonts w:ascii="Arial" w:hAnsi="Arial" w:cs="Arial"/>
          <w:sz w:val="26"/>
          <w:szCs w:val="26"/>
        </w:rPr>
        <w:t xml:space="preserve">a Secretaría de Educación Guerrero, </w:t>
      </w:r>
      <w:r w:rsidRPr="00CC4B46">
        <w:rPr>
          <w:rFonts w:ascii="Arial" w:hAnsi="Arial" w:cs="Arial"/>
          <w:sz w:val="26"/>
          <w:szCs w:val="26"/>
        </w:rPr>
        <w:t>e</w:t>
      </w:r>
      <w:r w:rsidRPr="00CC4B46">
        <w:rPr>
          <w:rFonts w:ascii="Arial" w:hAnsi="Arial" w:cs="Arial"/>
          <w:sz w:val="26"/>
          <w:szCs w:val="26"/>
        </w:rPr>
        <w:t>nviará</w:t>
      </w:r>
      <w:r w:rsidR="00E676BB" w:rsidRPr="00CC4B46">
        <w:rPr>
          <w:rFonts w:ascii="Arial" w:hAnsi="Arial" w:cs="Arial"/>
          <w:sz w:val="26"/>
          <w:szCs w:val="26"/>
        </w:rPr>
        <w:t>, las Fichas Técnicas</w:t>
      </w:r>
      <w:r w:rsidRPr="00CC4B46">
        <w:rPr>
          <w:rFonts w:ascii="Arial" w:hAnsi="Arial" w:cs="Arial"/>
          <w:sz w:val="26"/>
          <w:szCs w:val="26"/>
        </w:rPr>
        <w:t xml:space="preserve"> de Infraestructura</w:t>
      </w:r>
      <w:r w:rsidR="00E676BB" w:rsidRPr="00CC4B46">
        <w:rPr>
          <w:rFonts w:ascii="Arial" w:hAnsi="Arial" w:cs="Arial"/>
          <w:sz w:val="26"/>
          <w:szCs w:val="26"/>
        </w:rPr>
        <w:t xml:space="preserve"> de los Municipios</w:t>
      </w:r>
      <w:r>
        <w:rPr>
          <w:rFonts w:ascii="Arial" w:hAnsi="Arial" w:cs="Arial"/>
          <w:sz w:val="26"/>
          <w:szCs w:val="26"/>
        </w:rPr>
        <w:t xml:space="preserve"> de Coyuca de </w:t>
      </w:r>
      <w:proofErr w:type="spellStart"/>
      <w:r>
        <w:rPr>
          <w:rFonts w:ascii="Arial" w:hAnsi="Arial" w:cs="Arial"/>
          <w:sz w:val="26"/>
          <w:szCs w:val="26"/>
        </w:rPr>
        <w:t>Benitez</w:t>
      </w:r>
      <w:proofErr w:type="spellEnd"/>
      <w:r>
        <w:rPr>
          <w:rFonts w:ascii="Arial" w:hAnsi="Arial" w:cs="Arial"/>
          <w:sz w:val="26"/>
          <w:szCs w:val="26"/>
        </w:rPr>
        <w:t xml:space="preserve">, Atoyac de Álvarez, San Jerónimo de Juárez y </w:t>
      </w:r>
      <w:proofErr w:type="spellStart"/>
      <w:r>
        <w:rPr>
          <w:rFonts w:ascii="Arial" w:hAnsi="Arial" w:cs="Arial"/>
          <w:sz w:val="26"/>
          <w:szCs w:val="26"/>
        </w:rPr>
        <w:t>Tecpan</w:t>
      </w:r>
      <w:proofErr w:type="spellEnd"/>
      <w:r>
        <w:rPr>
          <w:rFonts w:ascii="Arial" w:hAnsi="Arial" w:cs="Arial"/>
          <w:sz w:val="26"/>
          <w:szCs w:val="26"/>
        </w:rPr>
        <w:t xml:space="preserve"> de Galeana, </w:t>
      </w:r>
      <w:r w:rsidR="00E676BB" w:rsidRPr="00CC4B46">
        <w:rPr>
          <w:rFonts w:ascii="Arial" w:hAnsi="Arial" w:cs="Arial"/>
          <w:sz w:val="26"/>
          <w:szCs w:val="26"/>
        </w:rPr>
        <w:t>desarrolladas en el Sistema de Información del Sector Educativo de Guerrero (SISEG)</w:t>
      </w:r>
      <w:r w:rsidRPr="00CC4B46">
        <w:rPr>
          <w:rFonts w:ascii="Arial" w:hAnsi="Arial" w:cs="Arial"/>
          <w:sz w:val="26"/>
          <w:szCs w:val="26"/>
        </w:rPr>
        <w:t>.</w:t>
      </w:r>
      <w:r w:rsidR="00E676BB" w:rsidRPr="00CC4B46">
        <w:rPr>
          <w:rFonts w:ascii="Arial" w:hAnsi="Arial" w:cs="Arial"/>
          <w:sz w:val="26"/>
          <w:szCs w:val="26"/>
        </w:rPr>
        <w:t xml:space="preserve"> </w:t>
      </w:r>
    </w:p>
    <w:p w:rsidR="00CC4B46" w:rsidRPr="00CC4B46" w:rsidRDefault="00CC4B46" w:rsidP="00CC4B46">
      <w:pPr>
        <w:pStyle w:val="Prrafodelista"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E676BB" w:rsidRPr="004C4582" w:rsidRDefault="00CC4B46" w:rsidP="007756B5">
      <w:pPr>
        <w:numPr>
          <w:ilvl w:val="0"/>
          <w:numId w:val="19"/>
        </w:numPr>
        <w:ind w:left="714" w:hanging="357"/>
        <w:contextualSpacing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>
        <w:rPr>
          <w:rFonts w:ascii="Arial" w:hAnsi="Arial" w:cs="Arial"/>
          <w:sz w:val="26"/>
          <w:szCs w:val="26"/>
        </w:rPr>
        <w:t>L</w:t>
      </w:r>
      <w:r w:rsidR="007756B5" w:rsidRPr="004C4582">
        <w:rPr>
          <w:rFonts w:ascii="Arial" w:hAnsi="Arial" w:cs="Arial"/>
          <w:sz w:val="26"/>
          <w:szCs w:val="26"/>
        </w:rPr>
        <w:t>a Secretaría de Educación Guerrero</w:t>
      </w:r>
      <w:r>
        <w:rPr>
          <w:rFonts w:ascii="Arial" w:hAnsi="Arial" w:cs="Arial"/>
          <w:sz w:val="26"/>
          <w:szCs w:val="26"/>
        </w:rPr>
        <w:t>, e</w:t>
      </w:r>
      <w:r w:rsidRPr="004C4582">
        <w:rPr>
          <w:rFonts w:ascii="Arial" w:hAnsi="Arial" w:cs="Arial"/>
          <w:sz w:val="26"/>
          <w:szCs w:val="26"/>
        </w:rPr>
        <w:t>nviará</w:t>
      </w:r>
      <w:r w:rsidR="007756B5"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 w:rsidR="00E676BB" w:rsidRPr="00E676BB">
        <w:rPr>
          <w:rFonts w:ascii="Arial" w:eastAsiaTheme="minorHAnsi" w:hAnsi="Arial" w:cs="Arial"/>
          <w:sz w:val="26"/>
          <w:szCs w:val="26"/>
          <w:lang w:val="es-MX" w:eastAsia="en-US"/>
        </w:rPr>
        <w:t>los programas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 xml:space="preserve"> o protocolos</w:t>
      </w:r>
      <w:r w:rsidR="00E676BB" w:rsidRPr="00E676BB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que aplica actualmente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>relacionados con</w:t>
      </w:r>
      <w:r w:rsidR="00E676BB" w:rsidRPr="00E676BB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 w:rsidR="003B3B04" w:rsidRPr="00E676BB">
        <w:rPr>
          <w:rFonts w:ascii="Arial" w:eastAsiaTheme="minorHAnsi" w:hAnsi="Arial" w:cs="Arial"/>
          <w:sz w:val="26"/>
          <w:szCs w:val="26"/>
          <w:lang w:val="es-MX" w:eastAsia="en-US"/>
        </w:rPr>
        <w:t>la convivencia</w:t>
      </w:r>
      <w:r w:rsidR="003B3B04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proofErr w:type="spellStart"/>
      <w:r w:rsidR="003B3B04">
        <w:rPr>
          <w:rFonts w:ascii="Arial" w:eastAsiaTheme="minorHAnsi" w:hAnsi="Arial" w:cs="Arial"/>
          <w:sz w:val="26"/>
          <w:szCs w:val="26"/>
          <w:lang w:val="es-MX" w:eastAsia="en-US"/>
        </w:rPr>
        <w:t>y</w:t>
      </w:r>
      <w:r w:rsidR="00E676BB" w:rsidRPr="00E676BB">
        <w:rPr>
          <w:rFonts w:ascii="Arial" w:eastAsiaTheme="minorHAnsi" w:hAnsi="Arial" w:cs="Arial"/>
          <w:sz w:val="26"/>
          <w:szCs w:val="26"/>
          <w:lang w:val="es-MX" w:eastAsia="en-US"/>
        </w:rPr>
        <w:t>la</w:t>
      </w:r>
      <w:proofErr w:type="spellEnd"/>
      <w:r w:rsidR="00E676BB" w:rsidRPr="00E676BB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violencia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>escolar para su análisis respectivo.</w:t>
      </w:r>
    </w:p>
    <w:p w:rsidR="007756B5" w:rsidRPr="004C4582" w:rsidRDefault="007756B5" w:rsidP="007756B5">
      <w:pPr>
        <w:pStyle w:val="Prrafodelista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3B3B04" w:rsidRDefault="00E676BB" w:rsidP="007756B5">
      <w:pPr>
        <w:numPr>
          <w:ilvl w:val="0"/>
          <w:numId w:val="19"/>
        </w:numPr>
        <w:ind w:left="714" w:hanging="357"/>
        <w:contextualSpacing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E676BB">
        <w:rPr>
          <w:rFonts w:ascii="Arial" w:eastAsiaTheme="minorHAnsi" w:hAnsi="Arial" w:cs="Arial"/>
          <w:sz w:val="26"/>
          <w:szCs w:val="26"/>
          <w:lang w:val="es-MX" w:eastAsia="en-US"/>
        </w:rPr>
        <w:t>Se definirá en coordinaci</w:t>
      </w:r>
      <w:r w:rsidR="003B3B04">
        <w:rPr>
          <w:rFonts w:ascii="Arial" w:eastAsiaTheme="minorHAnsi" w:hAnsi="Arial" w:cs="Arial"/>
          <w:sz w:val="26"/>
          <w:szCs w:val="26"/>
          <w:lang w:val="es-MX" w:eastAsia="en-US"/>
        </w:rPr>
        <w:t xml:space="preserve">ón con la SEG </w:t>
      </w:r>
      <w:r w:rsidRPr="00E676BB">
        <w:rPr>
          <w:rFonts w:ascii="Arial" w:eastAsiaTheme="minorHAnsi" w:hAnsi="Arial" w:cs="Arial"/>
          <w:sz w:val="26"/>
          <w:szCs w:val="26"/>
          <w:lang w:val="es-MX" w:eastAsia="en-US"/>
        </w:rPr>
        <w:t xml:space="preserve">y G1 las escuelas 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de los 4 municipios pilotos de la Costa Grande, </w:t>
      </w:r>
      <w:r w:rsidRPr="00E676BB">
        <w:rPr>
          <w:rFonts w:ascii="Arial" w:eastAsiaTheme="minorHAnsi" w:hAnsi="Arial" w:cs="Arial"/>
          <w:sz w:val="26"/>
          <w:szCs w:val="26"/>
          <w:lang w:val="es-MX" w:eastAsia="en-US"/>
        </w:rPr>
        <w:t>en</w:t>
      </w:r>
      <w:r w:rsidR="003B3B04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las que</w:t>
      </w:r>
      <w:r w:rsidRPr="00E676BB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se implementará el modelo propuesto</w:t>
      </w:r>
      <w:r w:rsidR="003B3B04">
        <w:rPr>
          <w:rFonts w:ascii="Arial" w:eastAsiaTheme="minorHAnsi" w:hAnsi="Arial" w:cs="Arial"/>
          <w:sz w:val="26"/>
          <w:szCs w:val="26"/>
          <w:lang w:val="es-MX" w:eastAsia="en-US"/>
        </w:rPr>
        <w:t>.</w:t>
      </w:r>
    </w:p>
    <w:p w:rsidR="003B3B04" w:rsidRDefault="003B3B04" w:rsidP="003B3B04">
      <w:pPr>
        <w:ind w:left="714"/>
        <w:contextualSpacing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260277" w:rsidRPr="003B3B04" w:rsidRDefault="003B3B04" w:rsidP="003B3B04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 w:rsidRPr="003B3B04">
        <w:rPr>
          <w:rFonts w:ascii="Arial" w:eastAsiaTheme="minorHAnsi" w:hAnsi="Arial" w:cs="Arial"/>
          <w:sz w:val="26"/>
          <w:szCs w:val="26"/>
          <w:lang w:val="es-MX" w:eastAsia="en-US"/>
        </w:rPr>
        <w:t>Se definirá en coordinación con la SEG y G1</w:t>
      </w:r>
      <w:r w:rsidR="007756B5" w:rsidRPr="003B3B04">
        <w:rPr>
          <w:rFonts w:ascii="Arial" w:eastAsiaTheme="minorHAnsi" w:hAnsi="Arial" w:cs="Arial"/>
          <w:sz w:val="26"/>
          <w:szCs w:val="26"/>
          <w:lang w:val="es-MX" w:eastAsia="en-US"/>
        </w:rPr>
        <w:t xml:space="preserve">, </w:t>
      </w:r>
      <w:r w:rsidR="00260277" w:rsidRPr="003B3B04">
        <w:rPr>
          <w:rFonts w:ascii="Arial" w:hAnsi="Arial" w:cs="Arial"/>
          <w:sz w:val="26"/>
          <w:szCs w:val="26"/>
        </w:rPr>
        <w:t>los niveles escolares de interés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donde se implementará el modelo</w:t>
      </w:r>
      <w:r>
        <w:rPr>
          <w:rFonts w:ascii="Arial" w:hAnsi="Arial" w:cs="Arial"/>
          <w:sz w:val="26"/>
          <w:szCs w:val="26"/>
        </w:rPr>
        <w:t>, ya sea</w:t>
      </w:r>
      <w:r w:rsidR="00260277" w:rsidRPr="003B3B04">
        <w:rPr>
          <w:rFonts w:ascii="Arial" w:hAnsi="Arial" w:cs="Arial"/>
          <w:sz w:val="26"/>
          <w:szCs w:val="26"/>
        </w:rPr>
        <w:t xml:space="preserve"> Prescolar, Prim</w:t>
      </w:r>
      <w:r w:rsidR="00581910">
        <w:rPr>
          <w:rFonts w:ascii="Arial" w:hAnsi="Arial" w:cs="Arial"/>
          <w:sz w:val="26"/>
          <w:szCs w:val="26"/>
        </w:rPr>
        <w:t>aria, Secundaria o</w:t>
      </w:r>
      <w:r>
        <w:rPr>
          <w:rFonts w:ascii="Arial" w:hAnsi="Arial" w:cs="Arial"/>
          <w:sz w:val="26"/>
          <w:szCs w:val="26"/>
        </w:rPr>
        <w:t xml:space="preserve"> Bachillerato</w:t>
      </w:r>
      <w:r w:rsidR="00581910">
        <w:rPr>
          <w:rFonts w:ascii="Arial" w:hAnsi="Arial" w:cs="Arial"/>
          <w:sz w:val="26"/>
          <w:szCs w:val="26"/>
        </w:rPr>
        <w:t>.</w:t>
      </w:r>
    </w:p>
    <w:p w:rsidR="004C4582" w:rsidRPr="004C4582" w:rsidRDefault="004C4582" w:rsidP="004C4582">
      <w:pPr>
        <w:pStyle w:val="Prrafodelista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260277" w:rsidRPr="004C4582" w:rsidRDefault="003B3B04" w:rsidP="00260277">
      <w:pPr>
        <w:numPr>
          <w:ilvl w:val="0"/>
          <w:numId w:val="19"/>
        </w:numPr>
        <w:ind w:left="714" w:hanging="357"/>
        <w:contextualSpacing/>
        <w:jc w:val="both"/>
        <w:rPr>
          <w:rFonts w:ascii="Arial" w:eastAsiaTheme="minorHAnsi" w:hAnsi="Arial" w:cs="Arial"/>
          <w:sz w:val="26"/>
          <w:szCs w:val="26"/>
          <w:lang w:val="es-MX" w:eastAsia="en-US"/>
        </w:rPr>
      </w:pPr>
      <w:r>
        <w:rPr>
          <w:rFonts w:ascii="Arial" w:hAnsi="Arial" w:cs="Arial"/>
          <w:sz w:val="26"/>
          <w:szCs w:val="26"/>
        </w:rPr>
        <w:t>L</w:t>
      </w:r>
      <w:r w:rsidR="007756B5" w:rsidRPr="004C4582">
        <w:rPr>
          <w:rFonts w:ascii="Arial" w:hAnsi="Arial" w:cs="Arial"/>
          <w:sz w:val="26"/>
          <w:szCs w:val="26"/>
        </w:rPr>
        <w:t>a Secretaría de Educación Guerrero</w:t>
      </w:r>
      <w:r w:rsidRPr="003B3B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enviará la información </w:t>
      </w:r>
      <w:r w:rsidR="004C4582" w:rsidRPr="004C4582">
        <w:rPr>
          <w:rFonts w:ascii="Arial" w:hAnsi="Arial" w:cs="Arial"/>
          <w:sz w:val="26"/>
          <w:szCs w:val="26"/>
        </w:rPr>
        <w:t xml:space="preserve">sobre </w:t>
      </w:r>
      <w:r w:rsidR="00260277" w:rsidRPr="004C4582">
        <w:rPr>
          <w:rFonts w:ascii="Arial" w:hAnsi="Arial" w:cs="Arial"/>
          <w:sz w:val="26"/>
          <w:szCs w:val="26"/>
        </w:rPr>
        <w:t>“Cursos Comunitarios de Educación Inicial” que ejecuta CONAFE, para en su caso incluir</w:t>
      </w:r>
      <w:r w:rsidR="004C4582" w:rsidRPr="004C4582">
        <w:rPr>
          <w:rFonts w:ascii="Arial" w:hAnsi="Arial" w:cs="Arial"/>
          <w:sz w:val="26"/>
          <w:szCs w:val="26"/>
        </w:rPr>
        <w:t>los</w:t>
      </w:r>
      <w:r w:rsidR="00581910">
        <w:rPr>
          <w:rFonts w:ascii="Arial" w:hAnsi="Arial" w:cs="Arial"/>
          <w:sz w:val="26"/>
          <w:szCs w:val="26"/>
        </w:rPr>
        <w:t xml:space="preserve"> en el programa dicho nivel. </w:t>
      </w:r>
    </w:p>
    <w:p w:rsidR="004C4582" w:rsidRDefault="004C4582" w:rsidP="004C4582">
      <w:pPr>
        <w:pStyle w:val="Prrafodelista"/>
        <w:rPr>
          <w:rFonts w:ascii="Arial" w:eastAsiaTheme="minorHAnsi" w:hAnsi="Arial" w:cs="Arial"/>
          <w:sz w:val="26"/>
          <w:szCs w:val="26"/>
          <w:lang w:val="es-MX" w:eastAsia="en-US"/>
        </w:rPr>
      </w:pPr>
    </w:p>
    <w:p w:rsidR="00581910" w:rsidRDefault="003B3B04" w:rsidP="00C303E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val="es-MX" w:eastAsia="en-US"/>
        </w:rPr>
        <w:t>Informará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la SEG sobre </w:t>
      </w:r>
      <w:r w:rsidR="00260277" w:rsidRPr="004C4582">
        <w:rPr>
          <w:rFonts w:ascii="Arial" w:hAnsi="Arial" w:cs="Arial"/>
          <w:sz w:val="26"/>
          <w:szCs w:val="26"/>
        </w:rPr>
        <w:t xml:space="preserve">otros programas institucionales </w:t>
      </w:r>
      <w:r w:rsidR="00581910">
        <w:rPr>
          <w:rFonts w:ascii="Arial" w:hAnsi="Arial" w:cs="Arial"/>
          <w:sz w:val="26"/>
          <w:szCs w:val="26"/>
        </w:rPr>
        <w:t>que esté</w:t>
      </w:r>
      <w:r w:rsidR="00260277" w:rsidRPr="004C4582">
        <w:rPr>
          <w:rFonts w:ascii="Arial" w:hAnsi="Arial" w:cs="Arial"/>
          <w:sz w:val="26"/>
          <w:szCs w:val="26"/>
        </w:rPr>
        <w:t>n vinculados</w:t>
      </w:r>
      <w:r w:rsidR="00581910">
        <w:rPr>
          <w:rFonts w:ascii="Arial" w:hAnsi="Arial" w:cs="Arial"/>
          <w:sz w:val="26"/>
          <w:szCs w:val="26"/>
        </w:rPr>
        <w:t xml:space="preserve"> al modelo</w:t>
      </w:r>
      <w:r w:rsidR="00260277" w:rsidRPr="004C4582">
        <w:rPr>
          <w:rFonts w:ascii="Arial" w:hAnsi="Arial" w:cs="Arial"/>
          <w:sz w:val="26"/>
          <w:szCs w:val="26"/>
        </w:rPr>
        <w:t xml:space="preserve">, </w:t>
      </w:r>
      <w:r w:rsidR="00581910">
        <w:rPr>
          <w:rFonts w:ascii="Arial" w:hAnsi="Arial" w:cs="Arial"/>
          <w:sz w:val="26"/>
          <w:szCs w:val="26"/>
        </w:rPr>
        <w:t xml:space="preserve">tales </w:t>
      </w:r>
      <w:r w:rsidR="00260277" w:rsidRPr="004C4582">
        <w:rPr>
          <w:rFonts w:ascii="Arial" w:hAnsi="Arial" w:cs="Arial"/>
          <w:sz w:val="26"/>
          <w:szCs w:val="26"/>
        </w:rPr>
        <w:t>como Convivencia</w:t>
      </w:r>
      <w:r w:rsidR="00581910">
        <w:rPr>
          <w:rFonts w:ascii="Arial" w:hAnsi="Arial" w:cs="Arial"/>
          <w:sz w:val="26"/>
          <w:szCs w:val="26"/>
        </w:rPr>
        <w:t xml:space="preserve">, </w:t>
      </w:r>
      <w:r w:rsidR="00260277" w:rsidRPr="004C4582">
        <w:rPr>
          <w:rFonts w:ascii="Arial" w:hAnsi="Arial" w:cs="Arial"/>
          <w:sz w:val="26"/>
          <w:szCs w:val="26"/>
        </w:rPr>
        <w:t xml:space="preserve"> </w:t>
      </w:r>
      <w:r w:rsidR="00581910" w:rsidRPr="004C4582">
        <w:rPr>
          <w:rFonts w:ascii="Arial" w:hAnsi="Arial" w:cs="Arial"/>
          <w:sz w:val="26"/>
          <w:szCs w:val="26"/>
        </w:rPr>
        <w:t>Censo de Infraestructura</w:t>
      </w:r>
      <w:r w:rsidR="00581910">
        <w:rPr>
          <w:rFonts w:ascii="Arial" w:hAnsi="Arial" w:cs="Arial"/>
          <w:sz w:val="26"/>
          <w:szCs w:val="26"/>
        </w:rPr>
        <w:t xml:space="preserve">, Deserción escolar, programa académico, de formación cívica y ética en secundaria, u otros que puedan estar vinculados con los objetivos de la mesa de educación. </w:t>
      </w:r>
    </w:p>
    <w:p w:rsidR="00581910" w:rsidRPr="00581910" w:rsidRDefault="00581910" w:rsidP="00581910">
      <w:pPr>
        <w:pStyle w:val="Prrafodelista"/>
        <w:rPr>
          <w:rFonts w:ascii="Arial" w:hAnsi="Arial" w:cs="Arial"/>
          <w:sz w:val="26"/>
          <w:szCs w:val="26"/>
        </w:rPr>
      </w:pPr>
    </w:p>
    <w:p w:rsidR="00CC4B46" w:rsidRPr="00CC4B46" w:rsidRDefault="00CC4B46" w:rsidP="00CC4B4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val="es-MX" w:eastAsia="en-US"/>
        </w:rPr>
        <w:t>E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l Colectivo Guerrero es Primero, 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 xml:space="preserve">desarrollará,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>con base en la informaci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>ón recibida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 xml:space="preserve">, 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>un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diagnóstico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>inicial, así como elaborará una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encuesta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 xml:space="preserve"> de opinión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>,</w:t>
      </w:r>
      <w:r w:rsidRPr="004C4582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 xml:space="preserve">que en su caso aplicará </w:t>
      </w:r>
      <w:r w:rsidRPr="00CC4B46">
        <w:rPr>
          <w:rFonts w:ascii="Arial" w:eastAsiaTheme="minorHAnsi" w:hAnsi="Arial" w:cs="Arial"/>
          <w:sz w:val="26"/>
          <w:szCs w:val="26"/>
          <w:lang w:val="es-MX" w:eastAsia="en-US"/>
        </w:rPr>
        <w:t>cuando inicie el ciclo escolar 2017-2018, con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una</w:t>
      </w:r>
      <w:r w:rsidRPr="00CC4B46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val="es-MX" w:eastAsia="en-US"/>
        </w:rPr>
        <w:t>duración aproximada de un mes,</w:t>
      </w:r>
      <w:r w:rsidRPr="00CC4B46">
        <w:rPr>
          <w:rFonts w:ascii="Arial" w:eastAsiaTheme="minorHAnsi" w:hAnsi="Arial" w:cs="Arial"/>
          <w:sz w:val="26"/>
          <w:szCs w:val="26"/>
          <w:lang w:val="es-MX" w:eastAsia="en-US"/>
        </w:rPr>
        <w:t xml:space="preserve"> lo cual </w:t>
      </w:r>
      <w:r w:rsidR="00581910">
        <w:rPr>
          <w:rFonts w:ascii="Arial" w:eastAsiaTheme="minorHAnsi" w:hAnsi="Arial" w:cs="Arial"/>
          <w:sz w:val="26"/>
          <w:szCs w:val="26"/>
          <w:lang w:val="es-MX" w:eastAsia="en-US"/>
        </w:rPr>
        <w:t xml:space="preserve">permitirá </w:t>
      </w:r>
      <w:r w:rsidRPr="00CC4B46">
        <w:rPr>
          <w:rFonts w:ascii="Arial" w:eastAsiaTheme="minorHAnsi" w:hAnsi="Arial" w:cs="Arial"/>
          <w:sz w:val="26"/>
          <w:szCs w:val="26"/>
          <w:lang w:val="es-MX" w:eastAsia="en-US"/>
        </w:rPr>
        <w:t>la</w:t>
      </w:r>
      <w:r w:rsidRPr="00CC4B46">
        <w:rPr>
          <w:rFonts w:ascii="Arial" w:hAnsi="Arial" w:cs="Arial"/>
          <w:sz w:val="26"/>
          <w:szCs w:val="26"/>
        </w:rPr>
        <w:t xml:space="preserve"> Construcción</w:t>
      </w:r>
      <w:r w:rsidR="00581910">
        <w:rPr>
          <w:rFonts w:ascii="Arial" w:hAnsi="Arial" w:cs="Arial"/>
          <w:sz w:val="26"/>
          <w:szCs w:val="26"/>
        </w:rPr>
        <w:t xml:space="preserve"> de un modelo y la generación</w:t>
      </w:r>
      <w:r w:rsidRPr="00CC4B46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Indicadores.</w:t>
      </w:r>
    </w:p>
    <w:p w:rsidR="00C75E5E" w:rsidRPr="004C4582" w:rsidRDefault="00C75E5E" w:rsidP="0065188A">
      <w:pPr>
        <w:jc w:val="both"/>
        <w:rPr>
          <w:rFonts w:ascii="Arial" w:hAnsi="Arial" w:cs="Arial"/>
          <w:sz w:val="26"/>
          <w:szCs w:val="26"/>
          <w:highlight w:val="yellow"/>
        </w:rPr>
      </w:pPr>
    </w:p>
    <w:p w:rsidR="00581910" w:rsidRDefault="005F30FC" w:rsidP="00581910">
      <w:pPr>
        <w:ind w:left="-426" w:firstLine="786"/>
        <w:jc w:val="both"/>
        <w:rPr>
          <w:rFonts w:ascii="Arial" w:hAnsi="Arial" w:cs="Arial"/>
          <w:sz w:val="26"/>
          <w:szCs w:val="26"/>
        </w:rPr>
      </w:pPr>
      <w:r w:rsidRPr="004C4582">
        <w:rPr>
          <w:rFonts w:ascii="Arial" w:hAnsi="Arial" w:cs="Arial"/>
          <w:sz w:val="26"/>
          <w:szCs w:val="26"/>
        </w:rPr>
        <w:t>Se cierra la presente minut</w:t>
      </w:r>
      <w:r w:rsidR="00245E90" w:rsidRPr="004C4582">
        <w:rPr>
          <w:rFonts w:ascii="Arial" w:hAnsi="Arial" w:cs="Arial"/>
          <w:sz w:val="26"/>
          <w:szCs w:val="26"/>
        </w:rPr>
        <w:t xml:space="preserve">a a las </w:t>
      </w:r>
      <w:r w:rsidR="00C4595A" w:rsidRPr="004C4582">
        <w:rPr>
          <w:rFonts w:ascii="Arial" w:hAnsi="Arial" w:cs="Arial"/>
          <w:sz w:val="26"/>
          <w:szCs w:val="26"/>
        </w:rPr>
        <w:t>1</w:t>
      </w:r>
      <w:r w:rsidR="00F91C5A" w:rsidRPr="004C4582">
        <w:rPr>
          <w:rFonts w:ascii="Arial" w:hAnsi="Arial" w:cs="Arial"/>
          <w:sz w:val="26"/>
          <w:szCs w:val="26"/>
        </w:rPr>
        <w:t>2</w:t>
      </w:r>
      <w:r w:rsidR="00C4595A" w:rsidRPr="004C4582">
        <w:rPr>
          <w:rFonts w:ascii="Arial" w:hAnsi="Arial" w:cs="Arial"/>
          <w:sz w:val="26"/>
          <w:szCs w:val="26"/>
        </w:rPr>
        <w:t>:</w:t>
      </w:r>
      <w:r w:rsidR="00F91C5A" w:rsidRPr="004C4582">
        <w:rPr>
          <w:rFonts w:ascii="Arial" w:hAnsi="Arial" w:cs="Arial"/>
          <w:sz w:val="26"/>
          <w:szCs w:val="26"/>
        </w:rPr>
        <w:t>0</w:t>
      </w:r>
      <w:r w:rsidR="00C4595A" w:rsidRPr="004C4582">
        <w:rPr>
          <w:rFonts w:ascii="Arial" w:hAnsi="Arial" w:cs="Arial"/>
          <w:sz w:val="26"/>
          <w:szCs w:val="26"/>
        </w:rPr>
        <w:t>0</w:t>
      </w:r>
      <w:r w:rsidR="0065188A" w:rsidRPr="004C4582">
        <w:rPr>
          <w:rFonts w:ascii="Arial" w:hAnsi="Arial" w:cs="Arial"/>
          <w:sz w:val="26"/>
          <w:szCs w:val="26"/>
        </w:rPr>
        <w:t xml:space="preserve"> </w:t>
      </w:r>
      <w:r w:rsidRPr="004C4582">
        <w:rPr>
          <w:rFonts w:ascii="Arial" w:hAnsi="Arial" w:cs="Arial"/>
          <w:sz w:val="26"/>
          <w:szCs w:val="26"/>
        </w:rPr>
        <w:t xml:space="preserve">horas del </w:t>
      </w:r>
      <w:r w:rsidR="004160A1" w:rsidRPr="004C4582">
        <w:rPr>
          <w:rFonts w:ascii="Arial" w:hAnsi="Arial" w:cs="Arial"/>
          <w:sz w:val="26"/>
          <w:szCs w:val="26"/>
        </w:rPr>
        <w:t xml:space="preserve">mismo </w:t>
      </w:r>
      <w:r w:rsidRPr="004C4582">
        <w:rPr>
          <w:rFonts w:ascii="Arial" w:hAnsi="Arial" w:cs="Arial"/>
          <w:sz w:val="26"/>
          <w:szCs w:val="26"/>
        </w:rPr>
        <w:t xml:space="preserve">día </w:t>
      </w:r>
      <w:r w:rsidR="00245E90" w:rsidRPr="004C4582">
        <w:rPr>
          <w:rFonts w:ascii="Arial" w:hAnsi="Arial" w:cs="Arial"/>
          <w:sz w:val="26"/>
          <w:szCs w:val="26"/>
        </w:rPr>
        <w:t>de iniciada</w:t>
      </w:r>
      <w:r w:rsidR="00E011CE" w:rsidRPr="004C4582">
        <w:rPr>
          <w:rFonts w:ascii="Arial" w:hAnsi="Arial" w:cs="Arial"/>
          <w:sz w:val="26"/>
          <w:szCs w:val="26"/>
        </w:rPr>
        <w:t>, estando presentes las personas que se relacionan en anexo</w:t>
      </w:r>
      <w:r w:rsidR="00581910">
        <w:rPr>
          <w:rFonts w:ascii="Arial" w:hAnsi="Arial" w:cs="Arial"/>
          <w:sz w:val="26"/>
          <w:szCs w:val="26"/>
        </w:rPr>
        <w:t xml:space="preserve"> 1.</w:t>
      </w:r>
      <w:bookmarkStart w:id="0" w:name="_GoBack"/>
      <w:bookmarkEnd w:id="0"/>
    </w:p>
    <w:sectPr w:rsidR="00581910" w:rsidSect="00965736">
      <w:headerReference w:type="default" r:id="rId8"/>
      <w:footerReference w:type="default" r:id="rId9"/>
      <w:pgSz w:w="12240" w:h="15840" w:code="1"/>
      <w:pgMar w:top="1814" w:right="1608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8D" w:rsidRDefault="0066168D" w:rsidP="00B41034">
      <w:r>
        <w:separator/>
      </w:r>
    </w:p>
  </w:endnote>
  <w:endnote w:type="continuationSeparator" w:id="0">
    <w:p w:rsidR="0066168D" w:rsidRDefault="0066168D" w:rsidP="00B4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947789"/>
      <w:docPartObj>
        <w:docPartGallery w:val="Page Numbers (Bottom of Page)"/>
        <w:docPartUnique/>
      </w:docPartObj>
    </w:sdtPr>
    <w:sdtEndPr/>
    <w:sdtContent>
      <w:p w:rsidR="00200148" w:rsidRDefault="002001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48" w:rsidRPr="009432D5" w:rsidRDefault="0020014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8D" w:rsidRDefault="0066168D" w:rsidP="00B41034">
      <w:r>
        <w:separator/>
      </w:r>
    </w:p>
  </w:footnote>
  <w:footnote w:type="continuationSeparator" w:id="0">
    <w:p w:rsidR="0066168D" w:rsidRDefault="0066168D" w:rsidP="00B4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48" w:rsidRDefault="00885317" w:rsidP="00CE686E">
    <w:pPr>
      <w:jc w:val="center"/>
      <w:rPr>
        <w:b/>
        <w:sz w:val="28"/>
        <w:szCs w:val="28"/>
        <w:lang w:val="es-MX"/>
      </w:rPr>
    </w:pPr>
    <w:r w:rsidRPr="00C7075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A9862D0" wp14:editId="5313A1A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42975" cy="816610"/>
          <wp:effectExtent l="0" t="0" r="0" b="2540"/>
          <wp:wrapThrough wrapText="bothSides">
            <wp:wrapPolygon edited="0">
              <wp:start x="8291" y="504"/>
              <wp:lineTo x="6109" y="2016"/>
              <wp:lineTo x="2182" y="7054"/>
              <wp:lineTo x="2182" y="11589"/>
              <wp:lineTo x="5673" y="17636"/>
              <wp:lineTo x="2182" y="18140"/>
              <wp:lineTo x="873" y="19652"/>
              <wp:lineTo x="1745" y="21163"/>
              <wp:lineTo x="20073" y="21163"/>
              <wp:lineTo x="20945" y="20659"/>
              <wp:lineTo x="20073" y="19148"/>
              <wp:lineTo x="17891" y="17636"/>
              <wp:lineTo x="20509" y="7558"/>
              <wp:lineTo x="16145" y="2519"/>
              <wp:lineTo x="13091" y="504"/>
              <wp:lineTo x="8291" y="504"/>
            </wp:wrapPolygon>
          </wp:wrapThrough>
          <wp:docPr id="3" name="1 Imagen" descr="logo_definitivo_guerrero_es_primero_-_imagen_sin_fondo_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initivo_guerrero_es_primero_-_imagen_sin_fondo_10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0148" w:rsidRDefault="00200148" w:rsidP="00CE686E">
    <w:pPr>
      <w:jc w:val="center"/>
      <w:rPr>
        <w:b/>
        <w:sz w:val="28"/>
        <w:szCs w:val="28"/>
        <w:lang w:val="es-MX"/>
      </w:rPr>
    </w:pPr>
  </w:p>
  <w:p w:rsidR="00200148" w:rsidRDefault="00200148" w:rsidP="00CE686E">
    <w:pPr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 xml:space="preserve">Minuta de Acuerdos </w:t>
    </w:r>
    <w:r w:rsidR="00885317">
      <w:rPr>
        <w:b/>
        <w:sz w:val="28"/>
        <w:szCs w:val="28"/>
        <w:lang w:val="es-MX"/>
      </w:rPr>
      <w:t>“Guer</w:t>
    </w:r>
    <w:r w:rsidR="004C4582">
      <w:rPr>
        <w:b/>
        <w:sz w:val="28"/>
        <w:szCs w:val="28"/>
        <w:lang w:val="es-MX"/>
      </w:rPr>
      <w:t>rero es Primero”  con la Secretaría</w:t>
    </w:r>
    <w:r w:rsidR="00885317">
      <w:rPr>
        <w:b/>
        <w:sz w:val="28"/>
        <w:szCs w:val="28"/>
        <w:lang w:val="es-MX"/>
      </w:rPr>
      <w:t xml:space="preserve"> de </w:t>
    </w:r>
    <w:r w:rsidR="00B016B9">
      <w:rPr>
        <w:b/>
        <w:sz w:val="28"/>
        <w:szCs w:val="28"/>
        <w:lang w:val="es-MX"/>
      </w:rPr>
      <w:t>Educación Guerrero 17</w:t>
    </w:r>
    <w:r w:rsidR="00885317">
      <w:rPr>
        <w:b/>
        <w:sz w:val="28"/>
        <w:szCs w:val="28"/>
        <w:lang w:val="es-MX"/>
      </w:rPr>
      <w:t>/05/2017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4E2"/>
    <w:multiLevelType w:val="hybridMultilevel"/>
    <w:tmpl w:val="16287370"/>
    <w:lvl w:ilvl="0" w:tplc="2AA6A2C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2" w:hanging="360"/>
      </w:pPr>
    </w:lvl>
    <w:lvl w:ilvl="2" w:tplc="080A001B" w:tentative="1">
      <w:start w:val="1"/>
      <w:numFmt w:val="lowerRoman"/>
      <w:lvlText w:val="%3."/>
      <w:lvlJc w:val="right"/>
      <w:pPr>
        <w:ind w:left="1892" w:hanging="180"/>
      </w:pPr>
    </w:lvl>
    <w:lvl w:ilvl="3" w:tplc="080A000F" w:tentative="1">
      <w:start w:val="1"/>
      <w:numFmt w:val="decimal"/>
      <w:lvlText w:val="%4."/>
      <w:lvlJc w:val="left"/>
      <w:pPr>
        <w:ind w:left="2612" w:hanging="360"/>
      </w:pPr>
    </w:lvl>
    <w:lvl w:ilvl="4" w:tplc="080A0019" w:tentative="1">
      <w:start w:val="1"/>
      <w:numFmt w:val="lowerLetter"/>
      <w:lvlText w:val="%5."/>
      <w:lvlJc w:val="left"/>
      <w:pPr>
        <w:ind w:left="3332" w:hanging="360"/>
      </w:pPr>
    </w:lvl>
    <w:lvl w:ilvl="5" w:tplc="080A001B" w:tentative="1">
      <w:start w:val="1"/>
      <w:numFmt w:val="lowerRoman"/>
      <w:lvlText w:val="%6."/>
      <w:lvlJc w:val="right"/>
      <w:pPr>
        <w:ind w:left="4052" w:hanging="180"/>
      </w:pPr>
    </w:lvl>
    <w:lvl w:ilvl="6" w:tplc="080A000F" w:tentative="1">
      <w:start w:val="1"/>
      <w:numFmt w:val="decimal"/>
      <w:lvlText w:val="%7."/>
      <w:lvlJc w:val="left"/>
      <w:pPr>
        <w:ind w:left="4772" w:hanging="360"/>
      </w:pPr>
    </w:lvl>
    <w:lvl w:ilvl="7" w:tplc="080A0019" w:tentative="1">
      <w:start w:val="1"/>
      <w:numFmt w:val="lowerLetter"/>
      <w:lvlText w:val="%8."/>
      <w:lvlJc w:val="left"/>
      <w:pPr>
        <w:ind w:left="5492" w:hanging="360"/>
      </w:pPr>
    </w:lvl>
    <w:lvl w:ilvl="8" w:tplc="0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1D33767A"/>
    <w:multiLevelType w:val="hybridMultilevel"/>
    <w:tmpl w:val="E6FE3B0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005232"/>
    <w:multiLevelType w:val="hybridMultilevel"/>
    <w:tmpl w:val="0568D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942"/>
    <w:multiLevelType w:val="hybridMultilevel"/>
    <w:tmpl w:val="716A7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2097"/>
    <w:multiLevelType w:val="hybridMultilevel"/>
    <w:tmpl w:val="924E419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B66FC5"/>
    <w:multiLevelType w:val="hybridMultilevel"/>
    <w:tmpl w:val="5FC2FCC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871246"/>
    <w:multiLevelType w:val="hybridMultilevel"/>
    <w:tmpl w:val="ADD2065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E353C0A"/>
    <w:multiLevelType w:val="hybridMultilevel"/>
    <w:tmpl w:val="C8EA54A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7633FB"/>
    <w:multiLevelType w:val="hybridMultilevel"/>
    <w:tmpl w:val="5FC2FCC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FA3650C"/>
    <w:multiLevelType w:val="hybridMultilevel"/>
    <w:tmpl w:val="09B25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7440"/>
    <w:multiLevelType w:val="hybridMultilevel"/>
    <w:tmpl w:val="F03851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613A"/>
    <w:multiLevelType w:val="hybridMultilevel"/>
    <w:tmpl w:val="6D6C4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DE6"/>
    <w:multiLevelType w:val="hybridMultilevel"/>
    <w:tmpl w:val="5538B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4FAC"/>
    <w:multiLevelType w:val="hybridMultilevel"/>
    <w:tmpl w:val="1BDC44F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A06278E"/>
    <w:multiLevelType w:val="hybridMultilevel"/>
    <w:tmpl w:val="53369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E6ED8"/>
    <w:multiLevelType w:val="hybridMultilevel"/>
    <w:tmpl w:val="2BD4CB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4323"/>
    <w:multiLevelType w:val="hybridMultilevel"/>
    <w:tmpl w:val="78F601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3CB"/>
    <w:multiLevelType w:val="hybridMultilevel"/>
    <w:tmpl w:val="61486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72DE8"/>
    <w:multiLevelType w:val="hybridMultilevel"/>
    <w:tmpl w:val="70E4685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8"/>
  </w:num>
  <w:num w:numId="9">
    <w:abstractNumId w:val="4"/>
  </w:num>
  <w:num w:numId="10">
    <w:abstractNumId w:val="14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43"/>
    <w:rsid w:val="000036C5"/>
    <w:rsid w:val="00012FA4"/>
    <w:rsid w:val="00014A7D"/>
    <w:rsid w:val="00016BE7"/>
    <w:rsid w:val="000234D1"/>
    <w:rsid w:val="00024761"/>
    <w:rsid w:val="00025294"/>
    <w:rsid w:val="0003295C"/>
    <w:rsid w:val="00035CC0"/>
    <w:rsid w:val="00040641"/>
    <w:rsid w:val="00041569"/>
    <w:rsid w:val="00045B32"/>
    <w:rsid w:val="0005443C"/>
    <w:rsid w:val="00060660"/>
    <w:rsid w:val="00061737"/>
    <w:rsid w:val="000639C3"/>
    <w:rsid w:val="00064AB3"/>
    <w:rsid w:val="00070CC1"/>
    <w:rsid w:val="000801D3"/>
    <w:rsid w:val="0008205F"/>
    <w:rsid w:val="00085C8B"/>
    <w:rsid w:val="00085F66"/>
    <w:rsid w:val="000873CA"/>
    <w:rsid w:val="0008743A"/>
    <w:rsid w:val="0009486E"/>
    <w:rsid w:val="00095FCB"/>
    <w:rsid w:val="000A052D"/>
    <w:rsid w:val="000A361F"/>
    <w:rsid w:val="000B236F"/>
    <w:rsid w:val="000B28B4"/>
    <w:rsid w:val="000B45DF"/>
    <w:rsid w:val="000B4A09"/>
    <w:rsid w:val="000B6212"/>
    <w:rsid w:val="000C5285"/>
    <w:rsid w:val="000C7611"/>
    <w:rsid w:val="000D21F5"/>
    <w:rsid w:val="000D24C5"/>
    <w:rsid w:val="000D549D"/>
    <w:rsid w:val="000E0B36"/>
    <w:rsid w:val="000E44D9"/>
    <w:rsid w:val="000E7837"/>
    <w:rsid w:val="000F5E1C"/>
    <w:rsid w:val="00102CD3"/>
    <w:rsid w:val="00110DE8"/>
    <w:rsid w:val="00112EDF"/>
    <w:rsid w:val="00115E6E"/>
    <w:rsid w:val="00117818"/>
    <w:rsid w:val="00123602"/>
    <w:rsid w:val="00130544"/>
    <w:rsid w:val="0013548D"/>
    <w:rsid w:val="00143377"/>
    <w:rsid w:val="00143EAF"/>
    <w:rsid w:val="00146F8D"/>
    <w:rsid w:val="00151052"/>
    <w:rsid w:val="0015119D"/>
    <w:rsid w:val="00152D15"/>
    <w:rsid w:val="00157310"/>
    <w:rsid w:val="00160FB0"/>
    <w:rsid w:val="00162BE9"/>
    <w:rsid w:val="00164AD0"/>
    <w:rsid w:val="00176C91"/>
    <w:rsid w:val="00176E4C"/>
    <w:rsid w:val="0018497D"/>
    <w:rsid w:val="001928D7"/>
    <w:rsid w:val="0019324D"/>
    <w:rsid w:val="0019497B"/>
    <w:rsid w:val="00194CA1"/>
    <w:rsid w:val="00196AC3"/>
    <w:rsid w:val="001A015D"/>
    <w:rsid w:val="001A05EC"/>
    <w:rsid w:val="001A48CA"/>
    <w:rsid w:val="001A5268"/>
    <w:rsid w:val="001A6AC0"/>
    <w:rsid w:val="001B2DF8"/>
    <w:rsid w:val="001B4C45"/>
    <w:rsid w:val="001C07C2"/>
    <w:rsid w:val="001C23C2"/>
    <w:rsid w:val="001C5101"/>
    <w:rsid w:val="001C657D"/>
    <w:rsid w:val="001C6A9F"/>
    <w:rsid w:val="001C7D88"/>
    <w:rsid w:val="001D2761"/>
    <w:rsid w:val="001D4844"/>
    <w:rsid w:val="001D4EB8"/>
    <w:rsid w:val="001D6CD2"/>
    <w:rsid w:val="001E0EEF"/>
    <w:rsid w:val="001E2657"/>
    <w:rsid w:val="001E5B7D"/>
    <w:rsid w:val="001E7E9D"/>
    <w:rsid w:val="001F03DB"/>
    <w:rsid w:val="001F2E9E"/>
    <w:rsid w:val="00200148"/>
    <w:rsid w:val="002049D4"/>
    <w:rsid w:val="00206469"/>
    <w:rsid w:val="00215BEA"/>
    <w:rsid w:val="00221615"/>
    <w:rsid w:val="002434AB"/>
    <w:rsid w:val="00243798"/>
    <w:rsid w:val="00245B4C"/>
    <w:rsid w:val="00245E90"/>
    <w:rsid w:val="002505B3"/>
    <w:rsid w:val="00253CDD"/>
    <w:rsid w:val="0025612A"/>
    <w:rsid w:val="002575C1"/>
    <w:rsid w:val="00260277"/>
    <w:rsid w:val="00260E56"/>
    <w:rsid w:val="00273E76"/>
    <w:rsid w:val="00276A19"/>
    <w:rsid w:val="0028153A"/>
    <w:rsid w:val="00281FF0"/>
    <w:rsid w:val="00284863"/>
    <w:rsid w:val="002908B7"/>
    <w:rsid w:val="002B0BE0"/>
    <w:rsid w:val="002B37F1"/>
    <w:rsid w:val="002B53AA"/>
    <w:rsid w:val="002B6AFB"/>
    <w:rsid w:val="002C2340"/>
    <w:rsid w:val="002C3025"/>
    <w:rsid w:val="002D7B7F"/>
    <w:rsid w:val="002E1774"/>
    <w:rsid w:val="002E2068"/>
    <w:rsid w:val="002E5D47"/>
    <w:rsid w:val="002F5A18"/>
    <w:rsid w:val="00301786"/>
    <w:rsid w:val="00302C11"/>
    <w:rsid w:val="00307791"/>
    <w:rsid w:val="00320503"/>
    <w:rsid w:val="00321C4E"/>
    <w:rsid w:val="00322145"/>
    <w:rsid w:val="00325E0A"/>
    <w:rsid w:val="00333CC3"/>
    <w:rsid w:val="003350D4"/>
    <w:rsid w:val="00342209"/>
    <w:rsid w:val="00344CB0"/>
    <w:rsid w:val="00347ED9"/>
    <w:rsid w:val="00351BE8"/>
    <w:rsid w:val="003548B2"/>
    <w:rsid w:val="003568C3"/>
    <w:rsid w:val="00356EF8"/>
    <w:rsid w:val="00361B34"/>
    <w:rsid w:val="00363E13"/>
    <w:rsid w:val="0036520D"/>
    <w:rsid w:val="0036789E"/>
    <w:rsid w:val="00373A55"/>
    <w:rsid w:val="003764ED"/>
    <w:rsid w:val="00380CF8"/>
    <w:rsid w:val="00381B63"/>
    <w:rsid w:val="00382F6F"/>
    <w:rsid w:val="00385076"/>
    <w:rsid w:val="00390FB6"/>
    <w:rsid w:val="003929DA"/>
    <w:rsid w:val="00397648"/>
    <w:rsid w:val="00397B44"/>
    <w:rsid w:val="003A3512"/>
    <w:rsid w:val="003A65A8"/>
    <w:rsid w:val="003B3B04"/>
    <w:rsid w:val="003B3E8D"/>
    <w:rsid w:val="003B5D89"/>
    <w:rsid w:val="003B6CBD"/>
    <w:rsid w:val="003B7C35"/>
    <w:rsid w:val="003C1251"/>
    <w:rsid w:val="003C299B"/>
    <w:rsid w:val="003C38F5"/>
    <w:rsid w:val="003C6BFE"/>
    <w:rsid w:val="003D3008"/>
    <w:rsid w:val="003E194B"/>
    <w:rsid w:val="003E2EF9"/>
    <w:rsid w:val="003E5FE3"/>
    <w:rsid w:val="003F2503"/>
    <w:rsid w:val="003F2867"/>
    <w:rsid w:val="003F7251"/>
    <w:rsid w:val="003F7D28"/>
    <w:rsid w:val="00402BF7"/>
    <w:rsid w:val="00407120"/>
    <w:rsid w:val="0040733E"/>
    <w:rsid w:val="0041194C"/>
    <w:rsid w:val="004160A1"/>
    <w:rsid w:val="00417EBF"/>
    <w:rsid w:val="00433205"/>
    <w:rsid w:val="00440CB7"/>
    <w:rsid w:val="00442075"/>
    <w:rsid w:val="00442336"/>
    <w:rsid w:val="00443A79"/>
    <w:rsid w:val="004569B0"/>
    <w:rsid w:val="004575CC"/>
    <w:rsid w:val="004603F3"/>
    <w:rsid w:val="004614D2"/>
    <w:rsid w:val="00473948"/>
    <w:rsid w:val="00473F7E"/>
    <w:rsid w:val="00475BC6"/>
    <w:rsid w:val="00485FD0"/>
    <w:rsid w:val="00487D1C"/>
    <w:rsid w:val="004948A2"/>
    <w:rsid w:val="0049526F"/>
    <w:rsid w:val="004A0542"/>
    <w:rsid w:val="004A6FB0"/>
    <w:rsid w:val="004B034C"/>
    <w:rsid w:val="004B329F"/>
    <w:rsid w:val="004B66C0"/>
    <w:rsid w:val="004C085F"/>
    <w:rsid w:val="004C409A"/>
    <w:rsid w:val="004C4582"/>
    <w:rsid w:val="004C6E7E"/>
    <w:rsid w:val="004D0F62"/>
    <w:rsid w:val="004D6F36"/>
    <w:rsid w:val="004E1383"/>
    <w:rsid w:val="004E1E25"/>
    <w:rsid w:val="004F2476"/>
    <w:rsid w:val="004F5EA8"/>
    <w:rsid w:val="004F7F89"/>
    <w:rsid w:val="00503E02"/>
    <w:rsid w:val="00505C68"/>
    <w:rsid w:val="0051049E"/>
    <w:rsid w:val="00512106"/>
    <w:rsid w:val="00517F95"/>
    <w:rsid w:val="00524278"/>
    <w:rsid w:val="00525F89"/>
    <w:rsid w:val="00527646"/>
    <w:rsid w:val="00533BD3"/>
    <w:rsid w:val="00536214"/>
    <w:rsid w:val="005366E3"/>
    <w:rsid w:val="0054400B"/>
    <w:rsid w:val="00544204"/>
    <w:rsid w:val="005457D8"/>
    <w:rsid w:val="005545FD"/>
    <w:rsid w:val="00556F97"/>
    <w:rsid w:val="005602C9"/>
    <w:rsid w:val="00563F52"/>
    <w:rsid w:val="00564408"/>
    <w:rsid w:val="005725E7"/>
    <w:rsid w:val="005769F8"/>
    <w:rsid w:val="00581910"/>
    <w:rsid w:val="00585550"/>
    <w:rsid w:val="00590B3E"/>
    <w:rsid w:val="00595968"/>
    <w:rsid w:val="005970A0"/>
    <w:rsid w:val="00597CA3"/>
    <w:rsid w:val="005A1369"/>
    <w:rsid w:val="005A1896"/>
    <w:rsid w:val="005A5AE9"/>
    <w:rsid w:val="005C1A2B"/>
    <w:rsid w:val="005C4DCD"/>
    <w:rsid w:val="005D0824"/>
    <w:rsid w:val="005D7CA4"/>
    <w:rsid w:val="005E2045"/>
    <w:rsid w:val="005E4D90"/>
    <w:rsid w:val="005E54E2"/>
    <w:rsid w:val="005E67E1"/>
    <w:rsid w:val="005E7524"/>
    <w:rsid w:val="005F1BB2"/>
    <w:rsid w:val="005F30FC"/>
    <w:rsid w:val="005F4599"/>
    <w:rsid w:val="005F522C"/>
    <w:rsid w:val="005F756E"/>
    <w:rsid w:val="00604FF3"/>
    <w:rsid w:val="0061070A"/>
    <w:rsid w:val="00610FFD"/>
    <w:rsid w:val="00617CEA"/>
    <w:rsid w:val="00622466"/>
    <w:rsid w:val="006239E7"/>
    <w:rsid w:val="00627033"/>
    <w:rsid w:val="006273DB"/>
    <w:rsid w:val="00631837"/>
    <w:rsid w:val="006371F5"/>
    <w:rsid w:val="00642DD6"/>
    <w:rsid w:val="0065188A"/>
    <w:rsid w:val="00656464"/>
    <w:rsid w:val="0066168D"/>
    <w:rsid w:val="006623C3"/>
    <w:rsid w:val="00663C94"/>
    <w:rsid w:val="006641E1"/>
    <w:rsid w:val="006838DE"/>
    <w:rsid w:val="00683BC0"/>
    <w:rsid w:val="00692D14"/>
    <w:rsid w:val="0069304A"/>
    <w:rsid w:val="00694696"/>
    <w:rsid w:val="00696D2C"/>
    <w:rsid w:val="00697F74"/>
    <w:rsid w:val="006A1C8C"/>
    <w:rsid w:val="006A427B"/>
    <w:rsid w:val="006A5F9E"/>
    <w:rsid w:val="006A684D"/>
    <w:rsid w:val="006A700F"/>
    <w:rsid w:val="006B27FF"/>
    <w:rsid w:val="006B76BA"/>
    <w:rsid w:val="006D2311"/>
    <w:rsid w:val="006D76FA"/>
    <w:rsid w:val="006E473B"/>
    <w:rsid w:val="006E543F"/>
    <w:rsid w:val="006F157B"/>
    <w:rsid w:val="006F2827"/>
    <w:rsid w:val="006F63C8"/>
    <w:rsid w:val="00726DC7"/>
    <w:rsid w:val="007347C3"/>
    <w:rsid w:val="00741777"/>
    <w:rsid w:val="00745DB7"/>
    <w:rsid w:val="007462E0"/>
    <w:rsid w:val="00750BD9"/>
    <w:rsid w:val="007530A4"/>
    <w:rsid w:val="00753DD5"/>
    <w:rsid w:val="00754FE1"/>
    <w:rsid w:val="00763A50"/>
    <w:rsid w:val="007640A0"/>
    <w:rsid w:val="00764DC4"/>
    <w:rsid w:val="007676B2"/>
    <w:rsid w:val="00770B1D"/>
    <w:rsid w:val="00771FFB"/>
    <w:rsid w:val="00772741"/>
    <w:rsid w:val="007747A6"/>
    <w:rsid w:val="00774B02"/>
    <w:rsid w:val="007756B5"/>
    <w:rsid w:val="007765F8"/>
    <w:rsid w:val="007806B5"/>
    <w:rsid w:val="00780EDC"/>
    <w:rsid w:val="00782A56"/>
    <w:rsid w:val="007851DA"/>
    <w:rsid w:val="00785EEA"/>
    <w:rsid w:val="007869E4"/>
    <w:rsid w:val="007966F5"/>
    <w:rsid w:val="007A0454"/>
    <w:rsid w:val="007A398A"/>
    <w:rsid w:val="007A4E00"/>
    <w:rsid w:val="007A6C50"/>
    <w:rsid w:val="007B5AE9"/>
    <w:rsid w:val="007B62C9"/>
    <w:rsid w:val="007B761C"/>
    <w:rsid w:val="007C4114"/>
    <w:rsid w:val="007C5052"/>
    <w:rsid w:val="007C5FB1"/>
    <w:rsid w:val="007C74FA"/>
    <w:rsid w:val="007D7EE1"/>
    <w:rsid w:val="007E3373"/>
    <w:rsid w:val="007F7E9F"/>
    <w:rsid w:val="00800721"/>
    <w:rsid w:val="00800B89"/>
    <w:rsid w:val="00806842"/>
    <w:rsid w:val="00810ADE"/>
    <w:rsid w:val="00813F0F"/>
    <w:rsid w:val="00814838"/>
    <w:rsid w:val="00815D9E"/>
    <w:rsid w:val="00823142"/>
    <w:rsid w:val="00823A11"/>
    <w:rsid w:val="00826F41"/>
    <w:rsid w:val="008276C1"/>
    <w:rsid w:val="008336A8"/>
    <w:rsid w:val="00836E76"/>
    <w:rsid w:val="00837C25"/>
    <w:rsid w:val="00844CB3"/>
    <w:rsid w:val="00852C7E"/>
    <w:rsid w:val="008623AD"/>
    <w:rsid w:val="00867842"/>
    <w:rsid w:val="0087051E"/>
    <w:rsid w:val="00873A82"/>
    <w:rsid w:val="0087661E"/>
    <w:rsid w:val="0087706B"/>
    <w:rsid w:val="00877D7F"/>
    <w:rsid w:val="00885317"/>
    <w:rsid w:val="008864A7"/>
    <w:rsid w:val="00891799"/>
    <w:rsid w:val="008958C0"/>
    <w:rsid w:val="008A0F46"/>
    <w:rsid w:val="008B0AFA"/>
    <w:rsid w:val="008B1721"/>
    <w:rsid w:val="008B452C"/>
    <w:rsid w:val="008B4B39"/>
    <w:rsid w:val="008B54D8"/>
    <w:rsid w:val="008C087F"/>
    <w:rsid w:val="008C0D56"/>
    <w:rsid w:val="008C247F"/>
    <w:rsid w:val="008C553E"/>
    <w:rsid w:val="008D4747"/>
    <w:rsid w:val="008D57BA"/>
    <w:rsid w:val="008D6F95"/>
    <w:rsid w:val="008E5C05"/>
    <w:rsid w:val="008E6613"/>
    <w:rsid w:val="008F0D7F"/>
    <w:rsid w:val="008F1D59"/>
    <w:rsid w:val="008F5340"/>
    <w:rsid w:val="008F78AB"/>
    <w:rsid w:val="008F7F30"/>
    <w:rsid w:val="00903C01"/>
    <w:rsid w:val="00904598"/>
    <w:rsid w:val="00907CE8"/>
    <w:rsid w:val="00911877"/>
    <w:rsid w:val="009161F8"/>
    <w:rsid w:val="00924284"/>
    <w:rsid w:val="00924790"/>
    <w:rsid w:val="0092547B"/>
    <w:rsid w:val="009305D6"/>
    <w:rsid w:val="00931967"/>
    <w:rsid w:val="00935F89"/>
    <w:rsid w:val="00937480"/>
    <w:rsid w:val="00940A84"/>
    <w:rsid w:val="00942B0A"/>
    <w:rsid w:val="009432D5"/>
    <w:rsid w:val="009454D0"/>
    <w:rsid w:val="00945C2F"/>
    <w:rsid w:val="00946812"/>
    <w:rsid w:val="0094743C"/>
    <w:rsid w:val="009507C3"/>
    <w:rsid w:val="00960338"/>
    <w:rsid w:val="00965736"/>
    <w:rsid w:val="009660AA"/>
    <w:rsid w:val="00982ED5"/>
    <w:rsid w:val="00991489"/>
    <w:rsid w:val="00996C0C"/>
    <w:rsid w:val="00996DC1"/>
    <w:rsid w:val="009A5C06"/>
    <w:rsid w:val="009B3641"/>
    <w:rsid w:val="009B6328"/>
    <w:rsid w:val="009B72E4"/>
    <w:rsid w:val="009B78D5"/>
    <w:rsid w:val="009C3D97"/>
    <w:rsid w:val="009C53DC"/>
    <w:rsid w:val="009D3DD2"/>
    <w:rsid w:val="009E061F"/>
    <w:rsid w:val="009E068F"/>
    <w:rsid w:val="009E0CC3"/>
    <w:rsid w:val="00A0014A"/>
    <w:rsid w:val="00A10ECE"/>
    <w:rsid w:val="00A166C0"/>
    <w:rsid w:val="00A21183"/>
    <w:rsid w:val="00A26E5B"/>
    <w:rsid w:val="00A33EAC"/>
    <w:rsid w:val="00A376F9"/>
    <w:rsid w:val="00A37D6E"/>
    <w:rsid w:val="00A4022D"/>
    <w:rsid w:val="00A42ADF"/>
    <w:rsid w:val="00A45F70"/>
    <w:rsid w:val="00A46074"/>
    <w:rsid w:val="00A47D23"/>
    <w:rsid w:val="00A50EB5"/>
    <w:rsid w:val="00A57E4E"/>
    <w:rsid w:val="00A61795"/>
    <w:rsid w:val="00A61850"/>
    <w:rsid w:val="00A630C5"/>
    <w:rsid w:val="00A66B1F"/>
    <w:rsid w:val="00A708AE"/>
    <w:rsid w:val="00A72331"/>
    <w:rsid w:val="00A819F6"/>
    <w:rsid w:val="00A822FA"/>
    <w:rsid w:val="00A87F54"/>
    <w:rsid w:val="00A94E3C"/>
    <w:rsid w:val="00AA5097"/>
    <w:rsid w:val="00AA5921"/>
    <w:rsid w:val="00AA6E38"/>
    <w:rsid w:val="00AC032A"/>
    <w:rsid w:val="00AC3622"/>
    <w:rsid w:val="00AC497D"/>
    <w:rsid w:val="00AC4F6C"/>
    <w:rsid w:val="00AC65DD"/>
    <w:rsid w:val="00AD05E6"/>
    <w:rsid w:val="00AD1056"/>
    <w:rsid w:val="00AD4427"/>
    <w:rsid w:val="00AD4EB7"/>
    <w:rsid w:val="00AE4FF3"/>
    <w:rsid w:val="00AF5A64"/>
    <w:rsid w:val="00AF694C"/>
    <w:rsid w:val="00B016B9"/>
    <w:rsid w:val="00B02F43"/>
    <w:rsid w:val="00B1035B"/>
    <w:rsid w:val="00B11534"/>
    <w:rsid w:val="00B203F6"/>
    <w:rsid w:val="00B20A3E"/>
    <w:rsid w:val="00B21687"/>
    <w:rsid w:val="00B30D36"/>
    <w:rsid w:val="00B33AB8"/>
    <w:rsid w:val="00B34CF3"/>
    <w:rsid w:val="00B37738"/>
    <w:rsid w:val="00B41034"/>
    <w:rsid w:val="00B46357"/>
    <w:rsid w:val="00B522DD"/>
    <w:rsid w:val="00B55F6F"/>
    <w:rsid w:val="00B61DAD"/>
    <w:rsid w:val="00B70AFF"/>
    <w:rsid w:val="00B7325F"/>
    <w:rsid w:val="00B75706"/>
    <w:rsid w:val="00B7782B"/>
    <w:rsid w:val="00B77995"/>
    <w:rsid w:val="00B8017D"/>
    <w:rsid w:val="00B818AD"/>
    <w:rsid w:val="00B86C43"/>
    <w:rsid w:val="00B86F0D"/>
    <w:rsid w:val="00B920D1"/>
    <w:rsid w:val="00B928E0"/>
    <w:rsid w:val="00BB178C"/>
    <w:rsid w:val="00BB42BF"/>
    <w:rsid w:val="00BB611E"/>
    <w:rsid w:val="00BB7C63"/>
    <w:rsid w:val="00BC3029"/>
    <w:rsid w:val="00BC6A47"/>
    <w:rsid w:val="00BD0699"/>
    <w:rsid w:val="00BD5440"/>
    <w:rsid w:val="00BD6186"/>
    <w:rsid w:val="00BD7BCD"/>
    <w:rsid w:val="00BE11E9"/>
    <w:rsid w:val="00BE2A4A"/>
    <w:rsid w:val="00BE5148"/>
    <w:rsid w:val="00BF2BCA"/>
    <w:rsid w:val="00BF59B8"/>
    <w:rsid w:val="00BF601C"/>
    <w:rsid w:val="00BF71CE"/>
    <w:rsid w:val="00C038A8"/>
    <w:rsid w:val="00C04AC5"/>
    <w:rsid w:val="00C07AA9"/>
    <w:rsid w:val="00C17FF8"/>
    <w:rsid w:val="00C21151"/>
    <w:rsid w:val="00C34AF9"/>
    <w:rsid w:val="00C354B1"/>
    <w:rsid w:val="00C37780"/>
    <w:rsid w:val="00C40053"/>
    <w:rsid w:val="00C4595A"/>
    <w:rsid w:val="00C543B8"/>
    <w:rsid w:val="00C54677"/>
    <w:rsid w:val="00C60445"/>
    <w:rsid w:val="00C61E1A"/>
    <w:rsid w:val="00C73C0A"/>
    <w:rsid w:val="00C74BD4"/>
    <w:rsid w:val="00C75E5E"/>
    <w:rsid w:val="00C77342"/>
    <w:rsid w:val="00CA776A"/>
    <w:rsid w:val="00CB6AF2"/>
    <w:rsid w:val="00CC0012"/>
    <w:rsid w:val="00CC3A80"/>
    <w:rsid w:val="00CC4B46"/>
    <w:rsid w:val="00CD0062"/>
    <w:rsid w:val="00CD4665"/>
    <w:rsid w:val="00CD5B09"/>
    <w:rsid w:val="00CD64DD"/>
    <w:rsid w:val="00CE0D3F"/>
    <w:rsid w:val="00CE151D"/>
    <w:rsid w:val="00CE248E"/>
    <w:rsid w:val="00CE471E"/>
    <w:rsid w:val="00CE686E"/>
    <w:rsid w:val="00CF0FAF"/>
    <w:rsid w:val="00CF2C5E"/>
    <w:rsid w:val="00CF2D27"/>
    <w:rsid w:val="00CF3549"/>
    <w:rsid w:val="00CF5674"/>
    <w:rsid w:val="00CF7ACF"/>
    <w:rsid w:val="00D079E2"/>
    <w:rsid w:val="00D13B42"/>
    <w:rsid w:val="00D16785"/>
    <w:rsid w:val="00D1730B"/>
    <w:rsid w:val="00D203B9"/>
    <w:rsid w:val="00D224F2"/>
    <w:rsid w:val="00D243EA"/>
    <w:rsid w:val="00D40F33"/>
    <w:rsid w:val="00D42C64"/>
    <w:rsid w:val="00D45D03"/>
    <w:rsid w:val="00D5002E"/>
    <w:rsid w:val="00D50EB9"/>
    <w:rsid w:val="00D53666"/>
    <w:rsid w:val="00D641C6"/>
    <w:rsid w:val="00D73CB8"/>
    <w:rsid w:val="00D80741"/>
    <w:rsid w:val="00D82E28"/>
    <w:rsid w:val="00D86C6D"/>
    <w:rsid w:val="00D878E0"/>
    <w:rsid w:val="00D93D77"/>
    <w:rsid w:val="00DA4468"/>
    <w:rsid w:val="00DA622A"/>
    <w:rsid w:val="00DA6CD4"/>
    <w:rsid w:val="00DC16C3"/>
    <w:rsid w:val="00DC4CD0"/>
    <w:rsid w:val="00DC7509"/>
    <w:rsid w:val="00DC7548"/>
    <w:rsid w:val="00DD14FF"/>
    <w:rsid w:val="00DD599C"/>
    <w:rsid w:val="00DD7CF4"/>
    <w:rsid w:val="00DE3DB3"/>
    <w:rsid w:val="00DE560F"/>
    <w:rsid w:val="00DF6106"/>
    <w:rsid w:val="00DF67D1"/>
    <w:rsid w:val="00DF796A"/>
    <w:rsid w:val="00E011CE"/>
    <w:rsid w:val="00E01AF2"/>
    <w:rsid w:val="00E02A76"/>
    <w:rsid w:val="00E04503"/>
    <w:rsid w:val="00E047BD"/>
    <w:rsid w:val="00E04C81"/>
    <w:rsid w:val="00E0713E"/>
    <w:rsid w:val="00E11208"/>
    <w:rsid w:val="00E151D4"/>
    <w:rsid w:val="00E20307"/>
    <w:rsid w:val="00E2128D"/>
    <w:rsid w:val="00E24BAA"/>
    <w:rsid w:val="00E25599"/>
    <w:rsid w:val="00E2661A"/>
    <w:rsid w:val="00E27470"/>
    <w:rsid w:val="00E278C2"/>
    <w:rsid w:val="00E34725"/>
    <w:rsid w:val="00E3612F"/>
    <w:rsid w:val="00E4620F"/>
    <w:rsid w:val="00E46CAF"/>
    <w:rsid w:val="00E47EC6"/>
    <w:rsid w:val="00E5027C"/>
    <w:rsid w:val="00E62E27"/>
    <w:rsid w:val="00E676BB"/>
    <w:rsid w:val="00E7158F"/>
    <w:rsid w:val="00E73AB3"/>
    <w:rsid w:val="00E74359"/>
    <w:rsid w:val="00E81FBB"/>
    <w:rsid w:val="00E82885"/>
    <w:rsid w:val="00E854FA"/>
    <w:rsid w:val="00E87D24"/>
    <w:rsid w:val="00E90A18"/>
    <w:rsid w:val="00E922C7"/>
    <w:rsid w:val="00E94A49"/>
    <w:rsid w:val="00E96B6D"/>
    <w:rsid w:val="00EA1A46"/>
    <w:rsid w:val="00EA429C"/>
    <w:rsid w:val="00EB7649"/>
    <w:rsid w:val="00EC0A53"/>
    <w:rsid w:val="00EC3BF8"/>
    <w:rsid w:val="00EC6080"/>
    <w:rsid w:val="00EC6645"/>
    <w:rsid w:val="00EC7747"/>
    <w:rsid w:val="00EC7952"/>
    <w:rsid w:val="00ED2C92"/>
    <w:rsid w:val="00ED4B13"/>
    <w:rsid w:val="00ED678F"/>
    <w:rsid w:val="00EE2089"/>
    <w:rsid w:val="00EE36D6"/>
    <w:rsid w:val="00EF16E0"/>
    <w:rsid w:val="00EF56B9"/>
    <w:rsid w:val="00F00DDB"/>
    <w:rsid w:val="00F043EE"/>
    <w:rsid w:val="00F04F67"/>
    <w:rsid w:val="00F05912"/>
    <w:rsid w:val="00F10390"/>
    <w:rsid w:val="00F12CF2"/>
    <w:rsid w:val="00F15AFC"/>
    <w:rsid w:val="00F165C7"/>
    <w:rsid w:val="00F17369"/>
    <w:rsid w:val="00F21A87"/>
    <w:rsid w:val="00F24299"/>
    <w:rsid w:val="00F243D9"/>
    <w:rsid w:val="00F248A3"/>
    <w:rsid w:val="00F24A85"/>
    <w:rsid w:val="00F259D3"/>
    <w:rsid w:val="00F3512A"/>
    <w:rsid w:val="00F37B0C"/>
    <w:rsid w:val="00F4403A"/>
    <w:rsid w:val="00F61501"/>
    <w:rsid w:val="00F62F57"/>
    <w:rsid w:val="00F6328F"/>
    <w:rsid w:val="00F65D72"/>
    <w:rsid w:val="00F71A00"/>
    <w:rsid w:val="00F747CC"/>
    <w:rsid w:val="00F81767"/>
    <w:rsid w:val="00F819B0"/>
    <w:rsid w:val="00F91C5A"/>
    <w:rsid w:val="00F94264"/>
    <w:rsid w:val="00F94373"/>
    <w:rsid w:val="00F95D19"/>
    <w:rsid w:val="00FA0454"/>
    <w:rsid w:val="00FA0B57"/>
    <w:rsid w:val="00FA0BC3"/>
    <w:rsid w:val="00FA42A3"/>
    <w:rsid w:val="00FA6D9C"/>
    <w:rsid w:val="00FA6E0B"/>
    <w:rsid w:val="00FB1579"/>
    <w:rsid w:val="00FB1FAA"/>
    <w:rsid w:val="00FB4AF1"/>
    <w:rsid w:val="00FB7CC8"/>
    <w:rsid w:val="00FC64BD"/>
    <w:rsid w:val="00FC7E3A"/>
    <w:rsid w:val="00FD0B7E"/>
    <w:rsid w:val="00FD1077"/>
    <w:rsid w:val="00FD318A"/>
    <w:rsid w:val="00FD3B9A"/>
    <w:rsid w:val="00FD6B5F"/>
    <w:rsid w:val="00FE200E"/>
    <w:rsid w:val="00FE581D"/>
    <w:rsid w:val="00FE62C5"/>
    <w:rsid w:val="00FF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7D692-D4D3-4EB1-8649-2645D07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4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410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1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410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0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C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C0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6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7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D979-B0A7-42CD-9DE5-ADEB2E37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SUBSECRETARIA</dc:creator>
  <cp:lastModifiedBy>rec2</cp:lastModifiedBy>
  <cp:revision>2</cp:revision>
  <cp:lastPrinted>2017-05-29T23:52:00Z</cp:lastPrinted>
  <dcterms:created xsi:type="dcterms:W3CDTF">2017-05-30T01:29:00Z</dcterms:created>
  <dcterms:modified xsi:type="dcterms:W3CDTF">2017-05-30T01:29:00Z</dcterms:modified>
</cp:coreProperties>
</file>